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0" w:rsidRDefault="005C5D90">
      <w:pPr>
        <w:rPr>
          <w:rFonts w:asciiTheme="majorHAnsi" w:eastAsia="Franklin Gothic" w:hAnsiTheme="majorHAnsi" w:cs="Franklin Gothic"/>
          <w:bCs/>
          <w:i/>
          <w:iCs/>
          <w:color w:val="5C2684"/>
          <w:sz w:val="32"/>
          <w:szCs w:val="32"/>
          <w:lang w:val="en-GB"/>
        </w:rPr>
      </w:pPr>
      <w:bookmarkStart w:id="0" w:name="_GoBack"/>
      <w:bookmarkEnd w:id="0"/>
    </w:p>
    <w:p w:rsidR="004529F2" w:rsidRPr="00B47F89" w:rsidRDefault="00E815BE">
      <w:pPr>
        <w:rPr>
          <w:rFonts w:ascii="Franklin Gothic" w:eastAsia="Franklin Gothic" w:hAnsi="Franklin Gothic" w:cs="Franklin Gothic"/>
          <w:b/>
          <w:color w:val="00A7B5"/>
          <w:sz w:val="34"/>
          <w:szCs w:val="32"/>
          <w:lang w:val="en-GB"/>
        </w:rPr>
      </w:pPr>
      <w:r w:rsidRPr="00B47F89">
        <w:rPr>
          <w:rFonts w:asciiTheme="majorHAnsi" w:eastAsia="Franklin Gothic" w:hAnsiTheme="majorHAnsi" w:cs="Franklin Gothic"/>
          <w:b/>
          <w:bCs/>
          <w:i/>
          <w:iCs/>
          <w:color w:val="5C2684"/>
          <w:sz w:val="36"/>
          <w:szCs w:val="32"/>
          <w:lang w:val="en-GB"/>
        </w:rPr>
        <w:t>Cheshire &amp; Merseyside Primary Care Physician Associate Preceptorship Programme</w:t>
      </w:r>
    </w:p>
    <w:p w:rsidR="002A0D80" w:rsidRDefault="002A0D80" w:rsidP="00A424D6">
      <w:pPr>
        <w:pStyle w:val="NoSpacing"/>
        <w:jc w:val="center"/>
        <w:rPr>
          <w:color w:val="434343"/>
          <w:sz w:val="24"/>
          <w:szCs w:val="24"/>
          <w:lang w:val="en-GB"/>
        </w:rPr>
      </w:pPr>
    </w:p>
    <w:p w:rsidR="0087145F" w:rsidRDefault="0087145F" w:rsidP="00614BAA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87145F" w:rsidRDefault="0087145F" w:rsidP="00614BAA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614BAA" w:rsidRPr="005C5D90" w:rsidRDefault="00303065" w:rsidP="00614BAA">
      <w:pPr>
        <w:pStyle w:val="NoSpacing"/>
        <w:rPr>
          <w:rFonts w:ascii="Arial" w:hAnsi="Arial"/>
          <w:b/>
          <w:color w:val="434343"/>
          <w:szCs w:val="24"/>
          <w:lang w:val="en-GB"/>
        </w:rPr>
      </w:pPr>
      <w:r w:rsidRPr="005C5D90">
        <w:rPr>
          <w:rFonts w:ascii="Arial" w:hAnsi="Arial"/>
          <w:b/>
          <w:color w:val="434343"/>
          <w:szCs w:val="24"/>
          <w:lang w:val="en-GB"/>
        </w:rPr>
        <w:t>I</w:t>
      </w:r>
      <w:r w:rsidR="00614BAA" w:rsidRPr="005C5D90">
        <w:rPr>
          <w:rFonts w:ascii="Arial" w:hAnsi="Arial"/>
          <w:b/>
          <w:color w:val="434343"/>
          <w:szCs w:val="24"/>
          <w:lang w:val="en-GB"/>
        </w:rPr>
        <w:t>ntroduction:</w:t>
      </w:r>
    </w:p>
    <w:p w:rsidR="00614BAA" w:rsidRPr="005C5D90" w:rsidRDefault="00614BAA" w:rsidP="00614BAA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E815BE" w:rsidRDefault="00C76615" w:rsidP="00614BAA">
      <w:pPr>
        <w:pStyle w:val="NoSpacing"/>
        <w:rPr>
          <w:rFonts w:ascii="Arial" w:hAnsi="Arial"/>
          <w:color w:val="434343"/>
          <w:szCs w:val="24"/>
          <w:lang w:val="en-GB"/>
        </w:rPr>
      </w:pPr>
      <w:r>
        <w:rPr>
          <w:rFonts w:ascii="Arial" w:hAnsi="Arial"/>
          <w:color w:val="434343"/>
          <w:szCs w:val="24"/>
          <w:lang w:val="en-GB"/>
        </w:rPr>
        <w:t xml:space="preserve">Cheshire &amp; </w:t>
      </w:r>
      <w:r w:rsidR="00614BAA" w:rsidRPr="005C5D90">
        <w:rPr>
          <w:rFonts w:ascii="Arial" w:hAnsi="Arial"/>
          <w:color w:val="434343"/>
          <w:szCs w:val="24"/>
          <w:lang w:val="en-GB"/>
        </w:rPr>
        <w:t>M</w:t>
      </w:r>
      <w:r>
        <w:rPr>
          <w:rFonts w:ascii="Arial" w:hAnsi="Arial"/>
          <w:color w:val="434343"/>
          <w:szCs w:val="24"/>
          <w:lang w:val="en-GB"/>
        </w:rPr>
        <w:t>erseyside</w:t>
      </w:r>
      <w:r w:rsidR="00E815BE">
        <w:rPr>
          <w:rFonts w:ascii="Arial" w:hAnsi="Arial"/>
          <w:color w:val="434343"/>
          <w:szCs w:val="24"/>
          <w:lang w:val="en-GB"/>
        </w:rPr>
        <w:t xml:space="preserve"> Training Hub is</w:t>
      </w:r>
      <w:r w:rsidR="00614BAA" w:rsidRPr="005C5D90">
        <w:rPr>
          <w:rFonts w:ascii="Arial" w:hAnsi="Arial"/>
          <w:color w:val="434343"/>
          <w:szCs w:val="24"/>
          <w:lang w:val="en-GB"/>
        </w:rPr>
        <w:t xml:space="preserve"> </w:t>
      </w:r>
      <w:r>
        <w:rPr>
          <w:rFonts w:ascii="Arial" w:hAnsi="Arial"/>
          <w:color w:val="434343"/>
          <w:szCs w:val="24"/>
          <w:lang w:val="en-GB"/>
        </w:rPr>
        <w:t>working with NHS</w:t>
      </w:r>
      <w:r w:rsidR="00E815BE">
        <w:rPr>
          <w:rFonts w:ascii="Arial" w:hAnsi="Arial"/>
          <w:color w:val="434343"/>
          <w:szCs w:val="24"/>
          <w:lang w:val="en-GB"/>
        </w:rPr>
        <w:t xml:space="preserve"> </w:t>
      </w:r>
      <w:r>
        <w:rPr>
          <w:rFonts w:ascii="Arial" w:hAnsi="Arial"/>
          <w:color w:val="434343"/>
          <w:szCs w:val="24"/>
          <w:lang w:val="en-GB"/>
        </w:rPr>
        <w:t>E</w:t>
      </w:r>
      <w:r w:rsidR="00E815BE">
        <w:rPr>
          <w:rFonts w:ascii="Arial" w:hAnsi="Arial"/>
          <w:color w:val="434343"/>
          <w:szCs w:val="24"/>
          <w:lang w:val="en-GB"/>
        </w:rPr>
        <w:t xml:space="preserve">ngland </w:t>
      </w:r>
      <w:r>
        <w:rPr>
          <w:rFonts w:ascii="Arial" w:hAnsi="Arial"/>
          <w:color w:val="434343"/>
          <w:szCs w:val="24"/>
          <w:lang w:val="en-GB"/>
        </w:rPr>
        <w:t>&amp;</w:t>
      </w:r>
      <w:r w:rsidR="00E815BE">
        <w:rPr>
          <w:rFonts w:ascii="Arial" w:hAnsi="Arial"/>
          <w:color w:val="434343"/>
          <w:szCs w:val="24"/>
          <w:lang w:val="en-GB"/>
        </w:rPr>
        <w:t xml:space="preserve"> </w:t>
      </w:r>
      <w:r>
        <w:rPr>
          <w:rFonts w:ascii="Arial" w:hAnsi="Arial"/>
          <w:color w:val="434343"/>
          <w:szCs w:val="24"/>
          <w:lang w:val="en-GB"/>
        </w:rPr>
        <w:t>I</w:t>
      </w:r>
      <w:r w:rsidR="00E815BE">
        <w:rPr>
          <w:rFonts w:ascii="Arial" w:hAnsi="Arial"/>
          <w:color w:val="434343"/>
          <w:szCs w:val="24"/>
          <w:lang w:val="en-GB"/>
        </w:rPr>
        <w:t>mprovement</w:t>
      </w:r>
      <w:r w:rsidR="00376AA5">
        <w:rPr>
          <w:rFonts w:ascii="Arial" w:hAnsi="Arial"/>
          <w:color w:val="434343"/>
          <w:szCs w:val="24"/>
          <w:lang w:val="en-GB"/>
        </w:rPr>
        <w:t xml:space="preserve"> (NHSEI)</w:t>
      </w:r>
      <w:r>
        <w:rPr>
          <w:rFonts w:ascii="Arial" w:hAnsi="Arial"/>
          <w:color w:val="434343"/>
          <w:szCs w:val="24"/>
          <w:lang w:val="en-GB"/>
        </w:rPr>
        <w:t xml:space="preserve"> and </w:t>
      </w:r>
      <w:r w:rsidR="00E815BE">
        <w:rPr>
          <w:rFonts w:ascii="Arial" w:hAnsi="Arial"/>
          <w:color w:val="434343"/>
          <w:szCs w:val="24"/>
          <w:lang w:val="en-GB"/>
        </w:rPr>
        <w:t xml:space="preserve">Health Education England </w:t>
      </w:r>
      <w:r w:rsidR="00376AA5">
        <w:rPr>
          <w:rFonts w:ascii="Arial" w:hAnsi="Arial"/>
          <w:color w:val="434343"/>
          <w:szCs w:val="24"/>
          <w:lang w:val="en-GB"/>
        </w:rPr>
        <w:t xml:space="preserve">(HEE) </w:t>
      </w:r>
      <w:r>
        <w:rPr>
          <w:rFonts w:ascii="Arial" w:hAnsi="Arial"/>
          <w:color w:val="434343"/>
          <w:szCs w:val="24"/>
          <w:lang w:val="en-GB"/>
        </w:rPr>
        <w:t xml:space="preserve">to find </w:t>
      </w:r>
      <w:r w:rsidR="00614BAA" w:rsidRPr="005C5D90">
        <w:rPr>
          <w:rFonts w:ascii="Arial" w:hAnsi="Arial"/>
          <w:color w:val="434343"/>
          <w:szCs w:val="24"/>
          <w:lang w:val="en-GB"/>
        </w:rPr>
        <w:t xml:space="preserve">ways to support </w:t>
      </w:r>
      <w:r w:rsidR="00E815BE">
        <w:rPr>
          <w:rFonts w:ascii="Arial" w:hAnsi="Arial"/>
          <w:color w:val="434343"/>
          <w:szCs w:val="24"/>
          <w:lang w:val="en-GB"/>
        </w:rPr>
        <w:t>newly qualified</w:t>
      </w:r>
      <w:r w:rsidR="00B104E5">
        <w:rPr>
          <w:rFonts w:ascii="Arial" w:hAnsi="Arial"/>
          <w:color w:val="434343"/>
          <w:szCs w:val="24"/>
          <w:lang w:val="en-GB"/>
        </w:rPr>
        <w:t xml:space="preserve"> or new to practice</w:t>
      </w:r>
      <w:r w:rsidR="00E815BE">
        <w:rPr>
          <w:rFonts w:ascii="Arial" w:hAnsi="Arial"/>
          <w:color w:val="434343"/>
          <w:szCs w:val="24"/>
          <w:lang w:val="en-GB"/>
        </w:rPr>
        <w:t xml:space="preserve"> Physician Associates (PA) working in </w:t>
      </w:r>
      <w:r w:rsidR="00B104E5">
        <w:rPr>
          <w:rFonts w:ascii="Arial" w:hAnsi="Arial"/>
          <w:color w:val="434343"/>
          <w:szCs w:val="24"/>
          <w:lang w:val="en-GB"/>
        </w:rPr>
        <w:t>general practice</w:t>
      </w:r>
      <w:r w:rsidR="00E815BE">
        <w:rPr>
          <w:rFonts w:ascii="Arial" w:hAnsi="Arial"/>
          <w:color w:val="434343"/>
          <w:szCs w:val="24"/>
          <w:lang w:val="en-GB"/>
        </w:rPr>
        <w:t xml:space="preserve"> or </w:t>
      </w:r>
      <w:r>
        <w:rPr>
          <w:rFonts w:ascii="Arial" w:hAnsi="Arial"/>
          <w:color w:val="434343"/>
          <w:szCs w:val="24"/>
          <w:lang w:val="en-GB"/>
        </w:rPr>
        <w:t>PCNs</w:t>
      </w:r>
      <w:r w:rsidR="00614BAA" w:rsidRPr="005C5D90">
        <w:rPr>
          <w:rFonts w:ascii="Arial" w:hAnsi="Arial"/>
          <w:color w:val="434343"/>
          <w:szCs w:val="24"/>
          <w:lang w:val="en-GB"/>
        </w:rPr>
        <w:t>.</w:t>
      </w:r>
      <w:r>
        <w:rPr>
          <w:rFonts w:ascii="Arial" w:hAnsi="Arial"/>
          <w:color w:val="434343"/>
          <w:szCs w:val="24"/>
          <w:lang w:val="en-GB"/>
        </w:rPr>
        <w:t xml:space="preserve"> There is</w:t>
      </w:r>
      <w:r w:rsidR="00614BAA" w:rsidRPr="005C5D90">
        <w:rPr>
          <w:rFonts w:ascii="Arial" w:hAnsi="Arial"/>
          <w:color w:val="434343"/>
          <w:szCs w:val="24"/>
          <w:lang w:val="en-GB"/>
        </w:rPr>
        <w:t xml:space="preserve"> growing aw</w:t>
      </w:r>
      <w:r w:rsidR="00B47F89">
        <w:rPr>
          <w:rFonts w:ascii="Arial" w:hAnsi="Arial"/>
          <w:color w:val="434343"/>
          <w:szCs w:val="24"/>
          <w:lang w:val="en-GB"/>
        </w:rPr>
        <w:t>areness of the need to support primary c</w:t>
      </w:r>
      <w:r w:rsidR="00614BAA" w:rsidRPr="005C5D90">
        <w:rPr>
          <w:rFonts w:ascii="Arial" w:hAnsi="Arial"/>
          <w:color w:val="434343"/>
          <w:szCs w:val="24"/>
          <w:lang w:val="en-GB"/>
        </w:rPr>
        <w:t xml:space="preserve">are colleagues in order to </w:t>
      </w:r>
      <w:r w:rsidR="001B37EB">
        <w:rPr>
          <w:rFonts w:ascii="Arial" w:hAnsi="Arial"/>
          <w:color w:val="434343"/>
          <w:szCs w:val="24"/>
          <w:lang w:val="en-GB"/>
        </w:rPr>
        <w:t>improve</w:t>
      </w:r>
      <w:r w:rsidR="00614BAA" w:rsidRPr="005C5D90">
        <w:rPr>
          <w:rFonts w:ascii="Arial" w:hAnsi="Arial"/>
          <w:color w:val="434343"/>
          <w:szCs w:val="24"/>
          <w:lang w:val="en-GB"/>
        </w:rPr>
        <w:t xml:space="preserve"> retention, wellbeing and professional development</w:t>
      </w:r>
      <w:r w:rsidR="005C5D90" w:rsidRPr="005C5D90">
        <w:rPr>
          <w:rStyle w:val="FootnoteReference"/>
          <w:rFonts w:ascii="Arial" w:hAnsi="Arial"/>
          <w:color w:val="434343"/>
          <w:szCs w:val="24"/>
          <w:lang w:val="en-GB"/>
        </w:rPr>
        <w:footnoteReference w:id="1"/>
      </w:r>
      <w:r w:rsidR="001B37EB">
        <w:rPr>
          <w:rFonts w:ascii="Arial" w:hAnsi="Arial"/>
          <w:color w:val="434343"/>
          <w:szCs w:val="24"/>
          <w:lang w:val="en-GB"/>
        </w:rPr>
        <w:t>of these roles</w:t>
      </w:r>
      <w:r w:rsidR="00614BAA" w:rsidRPr="005C5D90">
        <w:rPr>
          <w:rFonts w:ascii="Arial" w:hAnsi="Arial"/>
          <w:color w:val="434343"/>
          <w:szCs w:val="24"/>
          <w:lang w:val="en-GB"/>
        </w:rPr>
        <w:t>.</w:t>
      </w:r>
      <w:r>
        <w:rPr>
          <w:rFonts w:ascii="Arial" w:hAnsi="Arial"/>
          <w:color w:val="434343"/>
          <w:szCs w:val="24"/>
          <w:lang w:val="en-GB"/>
        </w:rPr>
        <w:t xml:space="preserve">  </w:t>
      </w:r>
    </w:p>
    <w:p w:rsidR="00E815BE" w:rsidRDefault="00E815BE" w:rsidP="00614BAA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614BAA" w:rsidRPr="005C5D90" w:rsidRDefault="00E815BE" w:rsidP="00614BAA">
      <w:pPr>
        <w:pStyle w:val="NoSpacing"/>
        <w:rPr>
          <w:rFonts w:ascii="Arial" w:hAnsi="Arial"/>
          <w:color w:val="434343"/>
          <w:szCs w:val="24"/>
          <w:lang w:val="en-GB"/>
        </w:rPr>
      </w:pPr>
      <w:r>
        <w:rPr>
          <w:rFonts w:ascii="Arial" w:hAnsi="Arial"/>
          <w:color w:val="434343"/>
          <w:szCs w:val="24"/>
          <w:lang w:val="en-GB"/>
        </w:rPr>
        <w:t>This PA Preceptorship Programme is available to new</w:t>
      </w:r>
      <w:r w:rsidR="005F2DEB">
        <w:rPr>
          <w:rFonts w:ascii="Arial" w:hAnsi="Arial"/>
          <w:color w:val="434343"/>
          <w:szCs w:val="24"/>
          <w:lang w:val="en-GB"/>
        </w:rPr>
        <w:t>ly</w:t>
      </w:r>
      <w:r>
        <w:rPr>
          <w:rFonts w:ascii="Arial" w:hAnsi="Arial"/>
          <w:color w:val="434343"/>
          <w:szCs w:val="24"/>
          <w:lang w:val="en-GB"/>
        </w:rPr>
        <w:t xml:space="preserve"> qualified PA’s </w:t>
      </w:r>
      <w:r w:rsidR="00B104E5">
        <w:rPr>
          <w:rFonts w:ascii="Arial" w:hAnsi="Arial"/>
          <w:color w:val="434343"/>
          <w:szCs w:val="24"/>
          <w:lang w:val="en-GB"/>
        </w:rPr>
        <w:t xml:space="preserve">or those transitioning from another area and </w:t>
      </w:r>
      <w:r>
        <w:rPr>
          <w:rFonts w:ascii="Arial" w:hAnsi="Arial"/>
          <w:color w:val="434343"/>
          <w:szCs w:val="24"/>
          <w:lang w:val="en-GB"/>
        </w:rPr>
        <w:t>entering primary care on a substantive contract within the PCN or practice.</w:t>
      </w:r>
    </w:p>
    <w:p w:rsidR="00614BAA" w:rsidRPr="005C5D90" w:rsidRDefault="00614BAA" w:rsidP="00614BAA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87145F" w:rsidRDefault="0087145F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4529F2" w:rsidRPr="005C5D90" w:rsidRDefault="00303065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  <w:r w:rsidRPr="005C5D90">
        <w:rPr>
          <w:rFonts w:ascii="Arial" w:hAnsi="Arial"/>
          <w:b/>
          <w:color w:val="434343"/>
          <w:szCs w:val="24"/>
          <w:lang w:val="en-GB"/>
        </w:rPr>
        <w:t>The offer</w:t>
      </w:r>
      <w:r w:rsidR="00614BAA" w:rsidRPr="005C5D90">
        <w:rPr>
          <w:rFonts w:ascii="Arial" w:hAnsi="Arial"/>
          <w:b/>
          <w:color w:val="434343"/>
          <w:szCs w:val="24"/>
          <w:lang w:val="en-GB"/>
        </w:rPr>
        <w:t>:</w:t>
      </w:r>
    </w:p>
    <w:p w:rsidR="00303065" w:rsidRPr="005C5D90" w:rsidRDefault="00303065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5F2DEB" w:rsidRDefault="00614BAA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  <w:r w:rsidRPr="005C5D90">
        <w:rPr>
          <w:rFonts w:ascii="Arial" w:hAnsi="Arial"/>
          <w:color w:val="434343"/>
          <w:szCs w:val="24"/>
          <w:lang w:val="en-GB"/>
        </w:rPr>
        <w:t xml:space="preserve">The Cheshire and Merseyside </w:t>
      </w:r>
      <w:r w:rsidR="00F637A6" w:rsidRPr="005C5D90">
        <w:rPr>
          <w:rFonts w:ascii="Arial" w:hAnsi="Arial"/>
          <w:color w:val="434343"/>
          <w:szCs w:val="24"/>
          <w:lang w:val="en-GB"/>
        </w:rPr>
        <w:t xml:space="preserve">Training Hub is offering </w:t>
      </w:r>
      <w:r w:rsidR="005F2DEB">
        <w:rPr>
          <w:rFonts w:ascii="Arial" w:hAnsi="Arial"/>
          <w:color w:val="434343"/>
          <w:szCs w:val="24"/>
          <w:lang w:val="en-GB"/>
        </w:rPr>
        <w:t xml:space="preserve">12 places on the PA </w:t>
      </w:r>
      <w:r w:rsidR="00E815BE">
        <w:rPr>
          <w:rFonts w:ascii="Arial" w:hAnsi="Arial"/>
          <w:color w:val="434343"/>
          <w:szCs w:val="24"/>
          <w:lang w:val="en-GB"/>
        </w:rPr>
        <w:t>Preceptorship programme</w:t>
      </w:r>
      <w:r w:rsidR="005F2DEB">
        <w:rPr>
          <w:rFonts w:ascii="Arial" w:hAnsi="Arial"/>
          <w:color w:val="434343"/>
          <w:szCs w:val="24"/>
          <w:lang w:val="en-GB"/>
        </w:rPr>
        <w:t xml:space="preserve"> which will include access to weekly </w:t>
      </w:r>
      <w:r w:rsidR="00FF097A">
        <w:rPr>
          <w:rFonts w:ascii="Arial" w:hAnsi="Arial"/>
          <w:color w:val="434343"/>
          <w:szCs w:val="24"/>
          <w:lang w:val="en-GB"/>
        </w:rPr>
        <w:t xml:space="preserve">virtual </w:t>
      </w:r>
      <w:r w:rsidR="005F2DEB">
        <w:rPr>
          <w:rFonts w:ascii="Arial" w:hAnsi="Arial"/>
          <w:color w:val="434343"/>
          <w:szCs w:val="24"/>
          <w:lang w:val="en-GB"/>
        </w:rPr>
        <w:t>education and networking opportunities.</w:t>
      </w:r>
      <w:r w:rsidR="00FF097A">
        <w:rPr>
          <w:rFonts w:ascii="Arial" w:hAnsi="Arial"/>
          <w:color w:val="434343"/>
          <w:szCs w:val="24"/>
          <w:lang w:val="en-GB"/>
        </w:rPr>
        <w:t xml:space="preserve"> The programme is being provided by the North Staffordshire GP Federation, who have offered this programme for a number of years and the programme </w:t>
      </w:r>
      <w:r w:rsidR="00A2389A">
        <w:rPr>
          <w:rFonts w:ascii="Arial" w:hAnsi="Arial"/>
          <w:color w:val="434343"/>
          <w:szCs w:val="24"/>
          <w:lang w:val="en-GB"/>
        </w:rPr>
        <w:t xml:space="preserve">has been </w:t>
      </w:r>
      <w:r w:rsidR="00FF097A">
        <w:rPr>
          <w:rFonts w:ascii="Arial" w:hAnsi="Arial"/>
          <w:color w:val="434343"/>
          <w:szCs w:val="24"/>
          <w:lang w:val="en-GB"/>
        </w:rPr>
        <w:t>endorsed by the RCGP.</w:t>
      </w:r>
    </w:p>
    <w:p w:rsidR="005F2DEB" w:rsidRDefault="005F2DEB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1172B6" w:rsidRDefault="005F2DEB" w:rsidP="0000630C">
      <w:pPr>
        <w:pStyle w:val="NoSpacing"/>
        <w:rPr>
          <w:rFonts w:ascii="Arial" w:hAnsi="Arial"/>
          <w:color w:val="FF0000"/>
          <w:szCs w:val="24"/>
          <w:lang w:val="en-GB"/>
        </w:rPr>
      </w:pPr>
      <w:r>
        <w:rPr>
          <w:rFonts w:ascii="Arial" w:hAnsi="Arial"/>
          <w:color w:val="434343"/>
          <w:szCs w:val="24"/>
          <w:lang w:val="en-GB"/>
        </w:rPr>
        <w:t>The PA will need to be released on a Wednesday morning each week to participate in the</w:t>
      </w:r>
      <w:r w:rsidR="00376AA5">
        <w:rPr>
          <w:rFonts w:ascii="Arial" w:hAnsi="Arial"/>
          <w:color w:val="434343"/>
          <w:szCs w:val="24"/>
          <w:lang w:val="en-GB"/>
        </w:rPr>
        <w:t xml:space="preserve"> </w:t>
      </w:r>
      <w:r>
        <w:rPr>
          <w:rFonts w:ascii="Arial" w:hAnsi="Arial"/>
          <w:color w:val="434343"/>
          <w:szCs w:val="24"/>
          <w:lang w:val="en-GB"/>
        </w:rPr>
        <w:t>education</w:t>
      </w:r>
      <w:r w:rsidR="00376AA5">
        <w:rPr>
          <w:rFonts w:ascii="Arial" w:hAnsi="Arial"/>
          <w:color w:val="434343"/>
          <w:szCs w:val="24"/>
          <w:lang w:val="en-GB"/>
        </w:rPr>
        <w:t>al</w:t>
      </w:r>
      <w:r>
        <w:rPr>
          <w:rFonts w:ascii="Arial" w:hAnsi="Arial"/>
          <w:color w:val="434343"/>
          <w:szCs w:val="24"/>
          <w:lang w:val="en-GB"/>
        </w:rPr>
        <w:t xml:space="preserve"> sessions which will mainly be delivered virtually</w:t>
      </w:r>
      <w:r w:rsidR="00376AA5">
        <w:rPr>
          <w:rFonts w:ascii="Arial" w:hAnsi="Arial"/>
          <w:color w:val="434343"/>
          <w:szCs w:val="24"/>
          <w:lang w:val="en-GB"/>
        </w:rPr>
        <w:t xml:space="preserve">; </w:t>
      </w:r>
      <w:r w:rsidR="001172B6">
        <w:rPr>
          <w:rFonts w:ascii="Arial" w:hAnsi="Arial"/>
          <w:color w:val="434343"/>
          <w:szCs w:val="24"/>
          <w:lang w:val="en-GB"/>
        </w:rPr>
        <w:t xml:space="preserve">across the 12months </w:t>
      </w:r>
      <w:r w:rsidR="00376AA5">
        <w:rPr>
          <w:rFonts w:ascii="Arial" w:hAnsi="Arial"/>
          <w:color w:val="434343"/>
          <w:szCs w:val="24"/>
          <w:lang w:val="en-GB"/>
        </w:rPr>
        <w:t>there will be 36 taught speciality modules and 10 self-directed learning modules with support material</w:t>
      </w:r>
      <w:r>
        <w:rPr>
          <w:rFonts w:ascii="Arial" w:hAnsi="Arial"/>
          <w:color w:val="434343"/>
          <w:szCs w:val="24"/>
          <w:lang w:val="en-GB"/>
        </w:rPr>
        <w:t xml:space="preserve">.  The programme will start at the beginning of September 2021 and a draft </w:t>
      </w:r>
      <w:r w:rsidR="00376AA5">
        <w:rPr>
          <w:rFonts w:ascii="Arial" w:hAnsi="Arial"/>
          <w:color w:val="434343"/>
          <w:szCs w:val="24"/>
          <w:lang w:val="en-GB"/>
        </w:rPr>
        <w:t xml:space="preserve">copy </w:t>
      </w:r>
      <w:r>
        <w:rPr>
          <w:rFonts w:ascii="Arial" w:hAnsi="Arial"/>
          <w:color w:val="434343"/>
          <w:szCs w:val="24"/>
          <w:lang w:val="en-GB"/>
        </w:rPr>
        <w:t xml:space="preserve">of the teaching programme is available below.  </w:t>
      </w:r>
      <w:r w:rsidR="00376AA5" w:rsidRPr="0087145F">
        <w:rPr>
          <w:rFonts w:ascii="Arial" w:hAnsi="Arial"/>
          <w:szCs w:val="24"/>
          <w:lang w:val="en-GB"/>
        </w:rPr>
        <w:t xml:space="preserve">The PA will be expected to attend a minimum of 41 modules.  </w:t>
      </w:r>
    </w:p>
    <w:p w:rsidR="001172B6" w:rsidRDefault="001172B6" w:rsidP="0000630C">
      <w:pPr>
        <w:pStyle w:val="NoSpacing"/>
        <w:rPr>
          <w:rFonts w:ascii="Arial" w:hAnsi="Arial"/>
          <w:color w:val="FF0000"/>
          <w:szCs w:val="24"/>
          <w:lang w:val="en-GB"/>
        </w:rPr>
      </w:pPr>
    </w:p>
    <w:p w:rsidR="005F2DEB" w:rsidRDefault="001172B6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  <w:r>
        <w:rPr>
          <w:rFonts w:ascii="Arial" w:hAnsi="Arial"/>
          <w:szCs w:val="24"/>
          <w:lang w:val="en-GB"/>
        </w:rPr>
        <w:t>Please note t</w:t>
      </w:r>
      <w:r w:rsidR="005F2DEB">
        <w:rPr>
          <w:rFonts w:ascii="Arial" w:hAnsi="Arial"/>
          <w:color w:val="434343"/>
          <w:szCs w:val="24"/>
          <w:lang w:val="en-GB"/>
        </w:rPr>
        <w:t xml:space="preserve">he PA will still require a named clinical supervisor </w:t>
      </w:r>
      <w:r w:rsidR="00376AA5">
        <w:rPr>
          <w:rFonts w:ascii="Arial" w:hAnsi="Arial"/>
          <w:color w:val="434343"/>
          <w:szCs w:val="24"/>
          <w:lang w:val="en-GB"/>
        </w:rPr>
        <w:t>in practic</w:t>
      </w:r>
      <w:r w:rsidR="005F2DEB">
        <w:rPr>
          <w:rFonts w:ascii="Arial" w:hAnsi="Arial"/>
          <w:color w:val="434343"/>
          <w:szCs w:val="24"/>
          <w:lang w:val="en-GB"/>
        </w:rPr>
        <w:t>e</w:t>
      </w:r>
      <w:r w:rsidR="00376AA5">
        <w:rPr>
          <w:rFonts w:ascii="Arial" w:hAnsi="Arial"/>
          <w:color w:val="434343"/>
          <w:szCs w:val="24"/>
          <w:lang w:val="en-GB"/>
        </w:rPr>
        <w:t>.</w:t>
      </w:r>
    </w:p>
    <w:p w:rsidR="005F2DEB" w:rsidRDefault="005F2DEB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5F2DEB" w:rsidRDefault="00376AA5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  <w:r>
        <w:rPr>
          <w:rFonts w:ascii="Arial" w:hAnsi="Arial"/>
          <w:color w:val="434343"/>
          <w:szCs w:val="24"/>
          <w:lang w:val="en-GB"/>
        </w:rPr>
        <w:object w:dxaOrig="1508" w:dyaOrig="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46.95pt" o:ole="">
            <v:imagedata r:id="rId12" o:title=""/>
          </v:shape>
          <o:OLEObject Type="Embed" ProgID="AcroExch.Document.DC" ShapeID="_x0000_i1025" DrawAspect="Icon" ObjectID="_1687675821" r:id="rId13"/>
        </w:object>
      </w:r>
    </w:p>
    <w:p w:rsidR="005F2DEB" w:rsidRDefault="005F2DEB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87145F" w:rsidRDefault="0087145F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5F2DEB" w:rsidRPr="00376AA5" w:rsidRDefault="00376AA5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  <w:r>
        <w:rPr>
          <w:rFonts w:ascii="Arial" w:hAnsi="Arial"/>
          <w:b/>
          <w:color w:val="434343"/>
          <w:szCs w:val="24"/>
          <w:lang w:val="en-GB"/>
        </w:rPr>
        <w:t>Funding:</w:t>
      </w:r>
    </w:p>
    <w:p w:rsidR="00376AA5" w:rsidRDefault="00376AA5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5F2DEB" w:rsidRDefault="005F2DEB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  <w:r>
        <w:rPr>
          <w:rFonts w:ascii="Arial" w:hAnsi="Arial"/>
          <w:color w:val="434343"/>
          <w:szCs w:val="24"/>
          <w:lang w:val="en-GB"/>
        </w:rPr>
        <w:t xml:space="preserve">The Training Hub </w:t>
      </w:r>
      <w:r w:rsidR="001172B6">
        <w:rPr>
          <w:rFonts w:ascii="Arial" w:hAnsi="Arial"/>
          <w:color w:val="434343"/>
          <w:szCs w:val="24"/>
          <w:lang w:val="en-GB"/>
        </w:rPr>
        <w:t>is</w:t>
      </w:r>
      <w:r>
        <w:rPr>
          <w:rFonts w:ascii="Arial" w:hAnsi="Arial"/>
          <w:color w:val="434343"/>
          <w:szCs w:val="24"/>
          <w:lang w:val="en-GB"/>
        </w:rPr>
        <w:t xml:space="preserve"> </w:t>
      </w:r>
      <w:r w:rsidR="00376AA5">
        <w:rPr>
          <w:rFonts w:ascii="Arial" w:hAnsi="Arial"/>
          <w:color w:val="434343"/>
          <w:szCs w:val="24"/>
          <w:lang w:val="en-GB"/>
        </w:rPr>
        <w:t>accessing</w:t>
      </w:r>
      <w:r>
        <w:rPr>
          <w:rFonts w:ascii="Arial" w:hAnsi="Arial"/>
          <w:color w:val="434343"/>
          <w:szCs w:val="24"/>
          <w:lang w:val="en-GB"/>
        </w:rPr>
        <w:t xml:space="preserve"> funding from NHSEI</w:t>
      </w:r>
      <w:r w:rsidR="00376AA5">
        <w:rPr>
          <w:rFonts w:ascii="Arial" w:hAnsi="Arial"/>
          <w:color w:val="434343"/>
          <w:szCs w:val="24"/>
          <w:lang w:val="en-GB"/>
        </w:rPr>
        <w:t xml:space="preserve"> to </w:t>
      </w:r>
      <w:r>
        <w:rPr>
          <w:rFonts w:ascii="Arial" w:hAnsi="Arial"/>
          <w:color w:val="434343"/>
          <w:szCs w:val="24"/>
          <w:lang w:val="en-GB"/>
        </w:rPr>
        <w:t>cover the programme delivery</w:t>
      </w:r>
      <w:r w:rsidR="00376AA5">
        <w:rPr>
          <w:rFonts w:ascii="Arial" w:hAnsi="Arial"/>
          <w:color w:val="434343"/>
          <w:szCs w:val="24"/>
          <w:lang w:val="en-GB"/>
        </w:rPr>
        <w:t xml:space="preserve"> costs</w:t>
      </w:r>
      <w:r>
        <w:rPr>
          <w:rFonts w:ascii="Arial" w:hAnsi="Arial"/>
          <w:color w:val="434343"/>
          <w:szCs w:val="24"/>
          <w:lang w:val="en-GB"/>
        </w:rPr>
        <w:t xml:space="preserve">.  Whilst there is no funding </w:t>
      </w:r>
      <w:r w:rsidR="005C5ED4">
        <w:rPr>
          <w:rFonts w:ascii="Arial" w:hAnsi="Arial"/>
          <w:color w:val="434343"/>
          <w:szCs w:val="24"/>
          <w:lang w:val="en-GB"/>
        </w:rPr>
        <w:t>available</w:t>
      </w:r>
      <w:r>
        <w:rPr>
          <w:rFonts w:ascii="Arial" w:hAnsi="Arial"/>
          <w:color w:val="434343"/>
          <w:szCs w:val="24"/>
          <w:lang w:val="en-GB"/>
        </w:rPr>
        <w:t xml:space="preserve"> for the PA’s time to attend the programme, a practice </w:t>
      </w:r>
      <w:r w:rsidR="00376AA5">
        <w:rPr>
          <w:rFonts w:ascii="Arial" w:hAnsi="Arial"/>
          <w:color w:val="434343"/>
          <w:szCs w:val="24"/>
          <w:lang w:val="en-GB"/>
        </w:rPr>
        <w:t xml:space="preserve">or PCN </w:t>
      </w:r>
      <w:r>
        <w:rPr>
          <w:rFonts w:ascii="Arial" w:hAnsi="Arial"/>
          <w:color w:val="434343"/>
          <w:szCs w:val="24"/>
          <w:lang w:val="en-GB"/>
        </w:rPr>
        <w:t xml:space="preserve">employing a newly qualified PA can apply to HEE for a £5000 grant to support with clinical supervision and access to education.  </w:t>
      </w:r>
      <w:r w:rsidR="00376AA5">
        <w:rPr>
          <w:rFonts w:ascii="Arial" w:hAnsi="Arial"/>
          <w:color w:val="434343"/>
          <w:szCs w:val="24"/>
          <w:lang w:val="en-GB"/>
        </w:rPr>
        <w:t xml:space="preserve">This programme meets the educational requirements for this grant. </w:t>
      </w:r>
    </w:p>
    <w:p w:rsidR="005F2DEB" w:rsidRDefault="005F2DEB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87145F" w:rsidRDefault="0087145F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87145F" w:rsidRDefault="0087145F">
      <w:pPr>
        <w:rPr>
          <w:b/>
          <w:color w:val="434343"/>
          <w:szCs w:val="24"/>
          <w:lang w:val="en-GB"/>
        </w:rPr>
      </w:pPr>
      <w:r>
        <w:rPr>
          <w:b/>
          <w:color w:val="434343"/>
          <w:szCs w:val="24"/>
          <w:lang w:val="en-GB"/>
        </w:rPr>
        <w:br w:type="page"/>
      </w:r>
    </w:p>
    <w:p w:rsidR="0087145F" w:rsidRDefault="0087145F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87145F" w:rsidRDefault="0087145F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303065" w:rsidRPr="005C5D90" w:rsidRDefault="00376AA5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  <w:r>
        <w:rPr>
          <w:rFonts w:ascii="Arial" w:hAnsi="Arial"/>
          <w:b/>
          <w:color w:val="434343"/>
          <w:szCs w:val="24"/>
          <w:lang w:val="en-GB"/>
        </w:rPr>
        <w:t>Eligibility</w:t>
      </w:r>
      <w:r w:rsidR="001172B6">
        <w:rPr>
          <w:rFonts w:ascii="Arial" w:hAnsi="Arial"/>
          <w:b/>
          <w:color w:val="434343"/>
          <w:szCs w:val="24"/>
          <w:lang w:val="en-GB"/>
        </w:rPr>
        <w:t xml:space="preserve"> and places</w:t>
      </w:r>
      <w:r w:rsidR="00303065" w:rsidRPr="005C5D90">
        <w:rPr>
          <w:rFonts w:ascii="Arial" w:hAnsi="Arial"/>
          <w:b/>
          <w:color w:val="434343"/>
          <w:szCs w:val="24"/>
          <w:lang w:val="en-GB"/>
        </w:rPr>
        <w:t>:</w:t>
      </w:r>
    </w:p>
    <w:p w:rsidR="00303065" w:rsidRPr="005C5D90" w:rsidRDefault="00303065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1172B6" w:rsidRDefault="00376AA5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  <w:r>
        <w:rPr>
          <w:rFonts w:ascii="Arial" w:hAnsi="Arial"/>
          <w:color w:val="434343"/>
          <w:szCs w:val="24"/>
          <w:lang w:val="en-GB"/>
        </w:rPr>
        <w:t>The programme is available to PAs in their first</w:t>
      </w:r>
      <w:r w:rsidR="00B404ED">
        <w:rPr>
          <w:rFonts w:ascii="Arial" w:hAnsi="Arial"/>
          <w:color w:val="434343"/>
          <w:szCs w:val="24"/>
          <w:lang w:val="en-GB"/>
        </w:rPr>
        <w:t xml:space="preserve"> 12 months post qualification, </w:t>
      </w:r>
      <w:r w:rsidR="00B404ED" w:rsidRPr="00B404ED">
        <w:rPr>
          <w:rFonts w:ascii="Arial" w:hAnsi="Arial"/>
          <w:color w:val="FF0000"/>
          <w:szCs w:val="24"/>
          <w:lang w:val="en-GB"/>
        </w:rPr>
        <w:t>or for PAs transitioning to general practice from another setting (i.e. moving from the acute trust).</w:t>
      </w:r>
    </w:p>
    <w:p w:rsidR="001172B6" w:rsidRDefault="001172B6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614BAA" w:rsidRDefault="00376AA5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  <w:r>
        <w:rPr>
          <w:rFonts w:ascii="Arial" w:hAnsi="Arial"/>
          <w:color w:val="434343"/>
          <w:szCs w:val="24"/>
          <w:lang w:val="en-GB"/>
        </w:rPr>
        <w:t xml:space="preserve">We appreciate that there have been enquiries about how the Training Hubs can support PA education after their first year </w:t>
      </w:r>
      <w:r w:rsidR="001172B6">
        <w:rPr>
          <w:rFonts w:ascii="Arial" w:hAnsi="Arial"/>
          <w:color w:val="434343"/>
          <w:szCs w:val="24"/>
          <w:lang w:val="en-GB"/>
        </w:rPr>
        <w:t xml:space="preserve">in practice </w:t>
      </w:r>
      <w:r>
        <w:rPr>
          <w:rFonts w:ascii="Arial" w:hAnsi="Arial"/>
          <w:color w:val="434343"/>
          <w:szCs w:val="24"/>
          <w:lang w:val="en-GB"/>
        </w:rPr>
        <w:t xml:space="preserve">and we are exploring </w:t>
      </w:r>
      <w:r w:rsidR="001172B6">
        <w:rPr>
          <w:rFonts w:ascii="Arial" w:hAnsi="Arial"/>
          <w:color w:val="434343"/>
          <w:szCs w:val="24"/>
          <w:lang w:val="en-GB"/>
        </w:rPr>
        <w:t>resources available to support this.</w:t>
      </w:r>
    </w:p>
    <w:p w:rsidR="001172B6" w:rsidRDefault="001172B6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1172B6" w:rsidRPr="005C5D90" w:rsidRDefault="001172B6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  <w:r>
        <w:rPr>
          <w:rFonts w:ascii="Arial" w:hAnsi="Arial"/>
          <w:color w:val="434343"/>
          <w:szCs w:val="24"/>
          <w:lang w:val="en-GB"/>
        </w:rPr>
        <w:t>The places will be based on first come first serve, but with consideration to geographical split (for example, if we receive multiple applications from a single PCN we may only be able to support a proportion of these for this first cohort).  If we receive more than 12 applications we will add PAs to a waiting list for any further cohorts.</w:t>
      </w:r>
    </w:p>
    <w:p w:rsidR="009611A8" w:rsidRPr="005C5D90" w:rsidRDefault="009611A8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87145F" w:rsidRDefault="0087145F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9611A8" w:rsidRPr="005C5D90" w:rsidRDefault="009611A8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  <w:r w:rsidRPr="005C5D90">
        <w:rPr>
          <w:rFonts w:ascii="Arial" w:hAnsi="Arial"/>
          <w:b/>
          <w:color w:val="434343"/>
          <w:szCs w:val="24"/>
          <w:lang w:val="en-GB"/>
        </w:rPr>
        <w:t>Evaluation:</w:t>
      </w:r>
    </w:p>
    <w:p w:rsidR="003349F9" w:rsidRDefault="009611A8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  <w:r w:rsidRPr="005C5D90">
        <w:rPr>
          <w:rFonts w:ascii="Arial" w:hAnsi="Arial"/>
          <w:color w:val="434343"/>
          <w:szCs w:val="24"/>
          <w:lang w:val="en-GB"/>
        </w:rPr>
        <w:t xml:space="preserve">To assess the impact of the </w:t>
      </w:r>
      <w:r w:rsidR="001172B6">
        <w:rPr>
          <w:rFonts w:ascii="Arial" w:hAnsi="Arial"/>
          <w:color w:val="434343"/>
          <w:szCs w:val="24"/>
          <w:lang w:val="en-GB"/>
        </w:rPr>
        <w:t xml:space="preserve">programme </w:t>
      </w:r>
      <w:r w:rsidRPr="005C5D90">
        <w:rPr>
          <w:rFonts w:ascii="Arial" w:hAnsi="Arial"/>
          <w:color w:val="434343"/>
          <w:szCs w:val="24"/>
          <w:lang w:val="en-GB"/>
        </w:rPr>
        <w:t xml:space="preserve">the Training Hub will </w:t>
      </w:r>
      <w:r w:rsidR="001172B6">
        <w:rPr>
          <w:rFonts w:ascii="Arial" w:hAnsi="Arial"/>
          <w:color w:val="434343"/>
          <w:szCs w:val="24"/>
          <w:lang w:val="en-GB"/>
        </w:rPr>
        <w:t>require participants to complete an</w:t>
      </w:r>
      <w:r w:rsidRPr="005C5D90">
        <w:rPr>
          <w:rFonts w:ascii="Arial" w:hAnsi="Arial"/>
          <w:color w:val="434343"/>
          <w:szCs w:val="24"/>
          <w:lang w:val="en-GB"/>
        </w:rPr>
        <w:t xml:space="preserve"> evaluation </w:t>
      </w:r>
      <w:r w:rsidR="001172B6">
        <w:rPr>
          <w:rFonts w:ascii="Arial" w:hAnsi="Arial"/>
          <w:color w:val="434343"/>
          <w:szCs w:val="24"/>
          <w:lang w:val="en-GB"/>
        </w:rPr>
        <w:t>to help inform future programmes</w:t>
      </w:r>
      <w:r w:rsidRPr="005C5D90">
        <w:rPr>
          <w:rFonts w:ascii="Arial" w:hAnsi="Arial"/>
          <w:color w:val="434343"/>
          <w:szCs w:val="24"/>
          <w:lang w:val="en-GB"/>
        </w:rPr>
        <w:t xml:space="preserve">. </w:t>
      </w:r>
    </w:p>
    <w:p w:rsidR="009D4438" w:rsidRDefault="009D4438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87145F" w:rsidRDefault="0087145F" w:rsidP="009D4438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</w:p>
    <w:p w:rsidR="009D4438" w:rsidRPr="005C5D90" w:rsidRDefault="009D4438" w:rsidP="009D4438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 w:rsidRPr="005C5D90">
        <w:rPr>
          <w:rFonts w:ascii="Arial" w:hAnsi="Arial"/>
          <w:b/>
          <w:color w:val="434343"/>
          <w:sz w:val="24"/>
          <w:szCs w:val="24"/>
          <w:lang w:val="en-GB"/>
        </w:rPr>
        <w:t>How can we find out more information?</w:t>
      </w:r>
    </w:p>
    <w:p w:rsidR="009D4438" w:rsidRPr="005C5D90" w:rsidRDefault="009D4438" w:rsidP="009D4438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  <w:r>
        <w:rPr>
          <w:rFonts w:ascii="Arial" w:hAnsi="Arial"/>
          <w:color w:val="434343"/>
          <w:sz w:val="24"/>
          <w:szCs w:val="24"/>
          <w:lang w:val="en-GB"/>
        </w:rPr>
        <w:t xml:space="preserve">Please see the Q&amp;A section in Appendix A.  If you still </w:t>
      </w:r>
      <w:r w:rsidRPr="005C5D90">
        <w:rPr>
          <w:rFonts w:ascii="Arial" w:hAnsi="Arial"/>
          <w:color w:val="434343"/>
          <w:sz w:val="24"/>
          <w:szCs w:val="24"/>
          <w:lang w:val="en-GB"/>
        </w:rPr>
        <w:t xml:space="preserve">require any more information please contact either </w:t>
      </w:r>
      <w:hyperlink r:id="rId14" w:history="1">
        <w:r w:rsidRPr="005C5D90">
          <w:rPr>
            <w:rStyle w:val="Hyperlink"/>
            <w:rFonts w:ascii="Arial" w:hAnsi="Arial"/>
            <w:sz w:val="24"/>
            <w:szCs w:val="24"/>
            <w:lang w:val="en-GB"/>
          </w:rPr>
          <w:t>Katie.Power@sthelensccg.nhs.uk</w:t>
        </w:r>
      </w:hyperlink>
      <w:r w:rsidRPr="005C5D90">
        <w:rPr>
          <w:rFonts w:ascii="Arial" w:hAnsi="Arial"/>
          <w:color w:val="434343"/>
          <w:sz w:val="24"/>
          <w:szCs w:val="24"/>
          <w:lang w:val="en-GB"/>
        </w:rPr>
        <w:t xml:space="preserve"> or </w:t>
      </w:r>
      <w:hyperlink r:id="rId15" w:history="1">
        <w:r w:rsidRPr="005C5D90">
          <w:rPr>
            <w:rStyle w:val="Hyperlink"/>
            <w:rFonts w:ascii="Arial" w:hAnsi="Arial"/>
            <w:sz w:val="24"/>
            <w:szCs w:val="24"/>
            <w:lang w:val="en-GB"/>
          </w:rPr>
          <w:t>trish.atkinson@nhs.net</w:t>
        </w:r>
      </w:hyperlink>
      <w:r w:rsidRPr="005C5D90">
        <w:rPr>
          <w:rFonts w:ascii="Arial" w:hAnsi="Arial"/>
          <w:color w:val="434343"/>
          <w:sz w:val="24"/>
          <w:szCs w:val="24"/>
          <w:lang w:val="en-GB"/>
        </w:rPr>
        <w:t xml:space="preserve"> </w:t>
      </w:r>
    </w:p>
    <w:p w:rsidR="009D4438" w:rsidRPr="009D4438" w:rsidRDefault="009D4438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</w:p>
    <w:p w:rsidR="00F92C26" w:rsidRPr="005C5D90" w:rsidRDefault="00F92C26" w:rsidP="0000630C">
      <w:pPr>
        <w:pStyle w:val="NoSpacing"/>
        <w:rPr>
          <w:rFonts w:ascii="Arial" w:hAnsi="Arial"/>
          <w:color w:val="434343"/>
          <w:szCs w:val="24"/>
          <w:lang w:val="en-GB"/>
        </w:rPr>
      </w:pPr>
    </w:p>
    <w:p w:rsidR="00F92C26" w:rsidRPr="005C5D90" w:rsidRDefault="00F92C26" w:rsidP="0000630C">
      <w:pPr>
        <w:pStyle w:val="NoSpacing"/>
        <w:rPr>
          <w:rFonts w:ascii="Arial" w:hAnsi="Arial"/>
          <w:b/>
          <w:color w:val="434343"/>
          <w:szCs w:val="24"/>
          <w:lang w:val="en-GB"/>
        </w:rPr>
      </w:pPr>
      <w:r w:rsidRPr="005C5D90">
        <w:rPr>
          <w:rFonts w:ascii="Arial" w:hAnsi="Arial"/>
          <w:b/>
          <w:color w:val="434343"/>
          <w:szCs w:val="24"/>
          <w:lang w:val="en-GB"/>
        </w:rPr>
        <w:t>How to take part:</w:t>
      </w:r>
    </w:p>
    <w:p w:rsidR="00FC609B" w:rsidRDefault="00F92C26" w:rsidP="00FC609B">
      <w:pPr>
        <w:contextualSpacing/>
      </w:pPr>
      <w:r w:rsidRPr="005C5D90">
        <w:rPr>
          <w:color w:val="434343"/>
          <w:szCs w:val="24"/>
          <w:lang w:val="en-GB"/>
        </w:rPr>
        <w:t xml:space="preserve">Complete the short </w:t>
      </w:r>
      <w:r w:rsidR="001172B6">
        <w:rPr>
          <w:color w:val="434343"/>
          <w:szCs w:val="24"/>
          <w:lang w:val="en-GB"/>
        </w:rPr>
        <w:t>application</w:t>
      </w:r>
      <w:r w:rsidRPr="005C5D90">
        <w:rPr>
          <w:color w:val="434343"/>
          <w:szCs w:val="24"/>
          <w:lang w:val="en-GB"/>
        </w:rPr>
        <w:t xml:space="preserve"> form in </w:t>
      </w:r>
      <w:r w:rsidR="009D4438">
        <w:rPr>
          <w:color w:val="434343"/>
          <w:szCs w:val="24"/>
          <w:lang w:val="en-GB"/>
        </w:rPr>
        <w:t>Appendix B</w:t>
      </w:r>
      <w:r w:rsidRPr="005C5D90">
        <w:rPr>
          <w:color w:val="434343"/>
          <w:szCs w:val="24"/>
          <w:lang w:val="en-GB"/>
        </w:rPr>
        <w:t xml:space="preserve"> and return this </w:t>
      </w:r>
      <w:r w:rsidR="00B47F89">
        <w:rPr>
          <w:color w:val="434343"/>
          <w:szCs w:val="24"/>
          <w:lang w:val="en-GB"/>
        </w:rPr>
        <w:t xml:space="preserve">by </w:t>
      </w:r>
      <w:r w:rsidR="0087145F">
        <w:rPr>
          <w:b/>
          <w:color w:val="434343"/>
          <w:szCs w:val="24"/>
          <w:u w:val="single"/>
          <w:lang w:val="en-GB"/>
        </w:rPr>
        <w:t>28</w:t>
      </w:r>
      <w:r w:rsidR="0087145F" w:rsidRPr="0087145F">
        <w:rPr>
          <w:b/>
          <w:color w:val="434343"/>
          <w:szCs w:val="24"/>
          <w:u w:val="single"/>
          <w:vertAlign w:val="superscript"/>
          <w:lang w:val="en-GB"/>
        </w:rPr>
        <w:t>th</w:t>
      </w:r>
      <w:r w:rsidR="0087145F">
        <w:rPr>
          <w:b/>
          <w:color w:val="434343"/>
          <w:szCs w:val="24"/>
          <w:u w:val="single"/>
          <w:lang w:val="en-GB"/>
        </w:rPr>
        <w:t xml:space="preserve"> </w:t>
      </w:r>
      <w:r w:rsidR="00B47F89" w:rsidRPr="00B47F89">
        <w:rPr>
          <w:b/>
          <w:color w:val="434343"/>
          <w:szCs w:val="24"/>
          <w:u w:val="single"/>
          <w:lang w:val="en-GB"/>
        </w:rPr>
        <w:t>July</w:t>
      </w:r>
      <w:r w:rsidR="00B47F89">
        <w:rPr>
          <w:b/>
          <w:color w:val="434343"/>
          <w:szCs w:val="24"/>
          <w:u w:val="single"/>
          <w:lang w:val="en-GB"/>
        </w:rPr>
        <w:t xml:space="preserve"> 2021</w:t>
      </w:r>
      <w:r w:rsidR="00B47F89">
        <w:rPr>
          <w:color w:val="434343"/>
          <w:szCs w:val="24"/>
          <w:lang w:val="en-GB"/>
        </w:rPr>
        <w:t xml:space="preserve"> to </w:t>
      </w:r>
      <w:hyperlink r:id="rId16" w:history="1">
        <w:r w:rsidR="001172B6" w:rsidRPr="0087145F">
          <w:rPr>
            <w:rStyle w:val="Hyperlink"/>
            <w:rFonts w:eastAsiaTheme="minorEastAsia"/>
            <w:noProof/>
            <w:color w:val="0070C0"/>
            <w:szCs w:val="24"/>
          </w:rPr>
          <w:t>ecccg.cheshiretraininghub@nhs.net</w:t>
        </w:r>
      </w:hyperlink>
      <w:r w:rsidR="001172B6" w:rsidRPr="0087145F">
        <w:rPr>
          <w:rFonts w:eastAsiaTheme="minorEastAsia"/>
          <w:noProof/>
          <w:color w:val="0070C0"/>
          <w:szCs w:val="24"/>
        </w:rPr>
        <w:t xml:space="preserve"> </w:t>
      </w:r>
    </w:p>
    <w:p w:rsidR="00176D71" w:rsidRDefault="00303065" w:rsidP="00FC609B">
      <w:pPr>
        <w:pStyle w:val="NoSpacing"/>
        <w:rPr>
          <w:color w:val="434343"/>
          <w:sz w:val="24"/>
          <w:szCs w:val="24"/>
          <w:lang w:val="en-GB"/>
        </w:rPr>
      </w:pPr>
      <w:r w:rsidRPr="005C5D90">
        <w:rPr>
          <w:color w:val="434343"/>
          <w:sz w:val="24"/>
          <w:szCs w:val="24"/>
          <w:lang w:val="en-GB"/>
        </w:rPr>
        <w:br w:type="page"/>
      </w:r>
      <w:r w:rsidR="00176D71">
        <w:rPr>
          <w:color w:val="434343"/>
          <w:sz w:val="24"/>
          <w:szCs w:val="24"/>
          <w:lang w:val="en-GB"/>
        </w:rPr>
        <w:lastRenderedPageBreak/>
        <w:t>Appendix A</w:t>
      </w:r>
    </w:p>
    <w:p w:rsidR="00FC609B" w:rsidRDefault="00FC609B" w:rsidP="00F92C26">
      <w:pPr>
        <w:rPr>
          <w:b/>
          <w:color w:val="434343"/>
          <w:sz w:val="28"/>
          <w:szCs w:val="24"/>
          <w:u w:val="single"/>
          <w:lang w:val="en-GB"/>
        </w:rPr>
      </w:pPr>
    </w:p>
    <w:p w:rsidR="00303065" w:rsidRPr="005C5D90" w:rsidRDefault="00303065" w:rsidP="00F92C26">
      <w:pPr>
        <w:rPr>
          <w:b/>
          <w:color w:val="434343"/>
          <w:sz w:val="28"/>
          <w:szCs w:val="24"/>
          <w:u w:val="single"/>
          <w:lang w:val="en-GB"/>
        </w:rPr>
      </w:pPr>
      <w:r w:rsidRPr="005C5D90">
        <w:rPr>
          <w:b/>
          <w:color w:val="434343"/>
          <w:sz w:val="28"/>
          <w:szCs w:val="24"/>
          <w:u w:val="single"/>
          <w:lang w:val="en-GB"/>
        </w:rPr>
        <w:t>Q&amp;A</w:t>
      </w:r>
    </w:p>
    <w:p w:rsidR="00303065" w:rsidRPr="005C5D90" w:rsidRDefault="00303065" w:rsidP="0000630C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303065" w:rsidRPr="005C5D90" w:rsidRDefault="00C05819" w:rsidP="0000630C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>
        <w:rPr>
          <w:rFonts w:ascii="Arial" w:hAnsi="Arial"/>
          <w:b/>
          <w:color w:val="434343"/>
          <w:sz w:val="24"/>
          <w:szCs w:val="24"/>
          <w:lang w:val="en-GB"/>
        </w:rPr>
        <w:t>I have more than one newly qualified PA working in my practice/PCN, can they all participate</w:t>
      </w:r>
      <w:r w:rsidR="009611A8" w:rsidRPr="005C5D90">
        <w:rPr>
          <w:rFonts w:ascii="Arial" w:hAnsi="Arial"/>
          <w:b/>
          <w:color w:val="434343"/>
          <w:sz w:val="24"/>
          <w:szCs w:val="24"/>
          <w:lang w:val="en-GB"/>
        </w:rPr>
        <w:t>?</w:t>
      </w:r>
    </w:p>
    <w:p w:rsidR="009611A8" w:rsidRPr="005C5D90" w:rsidRDefault="00C05819" w:rsidP="0000630C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  <w:r>
        <w:rPr>
          <w:rFonts w:ascii="Arial" w:hAnsi="Arial"/>
          <w:color w:val="434343"/>
          <w:sz w:val="24"/>
          <w:szCs w:val="24"/>
          <w:lang w:val="en-GB"/>
        </w:rPr>
        <w:t>Whilst all newly qualified PAs employed in general practice or PCNs can apply, we may need to allocate places fairly considering geography/PCN allocation</w:t>
      </w:r>
      <w:r w:rsidR="00FC609B">
        <w:rPr>
          <w:rFonts w:ascii="Arial" w:hAnsi="Arial"/>
          <w:color w:val="434343"/>
          <w:sz w:val="24"/>
          <w:szCs w:val="24"/>
          <w:lang w:val="en-GB"/>
        </w:rPr>
        <w:t>.</w:t>
      </w:r>
    </w:p>
    <w:p w:rsidR="009611A8" w:rsidRPr="005C5D90" w:rsidRDefault="009611A8" w:rsidP="0000630C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303065" w:rsidRPr="005C5D90" w:rsidRDefault="00C05819" w:rsidP="00303065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>
        <w:rPr>
          <w:rFonts w:ascii="Arial" w:hAnsi="Arial"/>
          <w:b/>
          <w:color w:val="434343"/>
          <w:sz w:val="24"/>
          <w:szCs w:val="24"/>
          <w:lang w:val="en-GB"/>
        </w:rPr>
        <w:t>Is the training accredited</w:t>
      </w:r>
      <w:r w:rsidR="005C5D90" w:rsidRPr="005C5D90">
        <w:rPr>
          <w:rFonts w:ascii="Arial" w:hAnsi="Arial"/>
          <w:b/>
          <w:color w:val="434343"/>
          <w:sz w:val="24"/>
          <w:szCs w:val="24"/>
          <w:lang w:val="en-GB"/>
        </w:rPr>
        <w:t>?</w:t>
      </w:r>
    </w:p>
    <w:p w:rsidR="00303065" w:rsidRPr="00FF097A" w:rsidRDefault="00FF097A" w:rsidP="00303065">
      <w:pPr>
        <w:pStyle w:val="NoSpacing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The programme is no</w:t>
      </w:r>
      <w:r w:rsidR="00A2389A">
        <w:rPr>
          <w:rFonts w:ascii="Arial" w:hAnsi="Arial"/>
          <w:sz w:val="24"/>
          <w:szCs w:val="24"/>
          <w:lang w:val="en-GB"/>
        </w:rPr>
        <w:t>t</w:t>
      </w:r>
      <w:r>
        <w:rPr>
          <w:rFonts w:ascii="Arial" w:hAnsi="Arial"/>
          <w:sz w:val="24"/>
          <w:szCs w:val="24"/>
          <w:lang w:val="en-GB"/>
        </w:rPr>
        <w:t xml:space="preserve"> accredited, however </w:t>
      </w:r>
      <w:r w:rsidRPr="00FF097A">
        <w:rPr>
          <w:rFonts w:ascii="Arial" w:hAnsi="Arial"/>
          <w:sz w:val="24"/>
          <w:szCs w:val="24"/>
          <w:lang w:val="en-GB"/>
        </w:rPr>
        <w:t>the RCGP have endorsed the Staffordshire Physi</w:t>
      </w:r>
      <w:r>
        <w:rPr>
          <w:rFonts w:ascii="Arial" w:hAnsi="Arial"/>
          <w:sz w:val="24"/>
          <w:szCs w:val="24"/>
          <w:lang w:val="en-GB"/>
        </w:rPr>
        <w:t>cian Associate Internship teach</w:t>
      </w:r>
      <w:r w:rsidRPr="00FF097A">
        <w:rPr>
          <w:rFonts w:ascii="Arial" w:hAnsi="Arial"/>
          <w:sz w:val="24"/>
          <w:szCs w:val="24"/>
          <w:lang w:val="en-GB"/>
        </w:rPr>
        <w:t>ing programme</w:t>
      </w:r>
      <w:r w:rsidR="00A2389A">
        <w:rPr>
          <w:rFonts w:ascii="Arial" w:hAnsi="Arial"/>
          <w:sz w:val="24"/>
          <w:szCs w:val="24"/>
          <w:lang w:val="en-GB"/>
        </w:rPr>
        <w:t>.</w:t>
      </w:r>
    </w:p>
    <w:p w:rsidR="00303065" w:rsidRPr="005C5D90" w:rsidRDefault="00303065" w:rsidP="00303065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9611A8" w:rsidRPr="005C5D90" w:rsidRDefault="009611A8" w:rsidP="009611A8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 w:rsidRPr="005C5D90">
        <w:rPr>
          <w:rFonts w:ascii="Arial" w:hAnsi="Arial"/>
          <w:b/>
          <w:color w:val="434343"/>
          <w:sz w:val="24"/>
          <w:szCs w:val="24"/>
          <w:lang w:val="en-GB"/>
        </w:rPr>
        <w:t xml:space="preserve">Will the </w:t>
      </w:r>
      <w:r w:rsidR="00C05819">
        <w:rPr>
          <w:rFonts w:ascii="Arial" w:hAnsi="Arial"/>
          <w:b/>
          <w:color w:val="434343"/>
          <w:sz w:val="24"/>
          <w:szCs w:val="24"/>
          <w:lang w:val="en-GB"/>
        </w:rPr>
        <w:t>programme be available in future years</w:t>
      </w:r>
      <w:r w:rsidRPr="005C5D90">
        <w:rPr>
          <w:rFonts w:ascii="Arial" w:hAnsi="Arial"/>
          <w:b/>
          <w:color w:val="434343"/>
          <w:sz w:val="24"/>
          <w:szCs w:val="24"/>
          <w:lang w:val="en-GB"/>
        </w:rPr>
        <w:t>?</w:t>
      </w:r>
    </w:p>
    <w:p w:rsidR="00303065" w:rsidRPr="005C5D90" w:rsidRDefault="00C05819" w:rsidP="009611A8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  <w:r>
        <w:rPr>
          <w:rFonts w:ascii="Arial" w:hAnsi="Arial"/>
          <w:color w:val="434343"/>
          <w:sz w:val="24"/>
          <w:szCs w:val="24"/>
          <w:lang w:val="en-GB"/>
        </w:rPr>
        <w:t>We want to evaluate the programme from the first Cohort and hope to be able to offer a similar programme in future years.</w:t>
      </w:r>
    </w:p>
    <w:p w:rsidR="00F92C26" w:rsidRPr="005C5D90" w:rsidRDefault="00F92C26" w:rsidP="009611A8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F92C26" w:rsidRPr="005C5D90" w:rsidRDefault="00F92C26" w:rsidP="00F92C26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 w:rsidRPr="005C5D90">
        <w:rPr>
          <w:rFonts w:ascii="Arial" w:hAnsi="Arial"/>
          <w:b/>
          <w:color w:val="434343"/>
          <w:sz w:val="24"/>
          <w:szCs w:val="24"/>
          <w:lang w:val="en-GB"/>
        </w:rPr>
        <w:t xml:space="preserve">Can </w:t>
      </w:r>
      <w:r w:rsidR="00C05819">
        <w:rPr>
          <w:rFonts w:ascii="Arial" w:hAnsi="Arial"/>
          <w:b/>
          <w:color w:val="434343"/>
          <w:sz w:val="24"/>
          <w:szCs w:val="24"/>
          <w:lang w:val="en-GB"/>
        </w:rPr>
        <w:t>my PA who is in their second year post qualifying apply</w:t>
      </w:r>
      <w:r w:rsidRPr="005C5D90">
        <w:rPr>
          <w:rFonts w:ascii="Arial" w:hAnsi="Arial"/>
          <w:b/>
          <w:color w:val="434343"/>
          <w:sz w:val="24"/>
          <w:szCs w:val="24"/>
          <w:lang w:val="en-GB"/>
        </w:rPr>
        <w:t>?</w:t>
      </w:r>
    </w:p>
    <w:p w:rsidR="00F92C26" w:rsidRDefault="00B104E5" w:rsidP="00F92C26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  <w:r>
        <w:rPr>
          <w:rFonts w:ascii="Arial" w:hAnsi="Arial"/>
          <w:color w:val="434343"/>
          <w:sz w:val="24"/>
          <w:szCs w:val="24"/>
          <w:lang w:val="en-GB"/>
        </w:rPr>
        <w:t xml:space="preserve">If the PA is transitioning to general practice from another area they can still apply for this programme so long as they meet the eligibility criteria set out above. </w:t>
      </w:r>
      <w:r w:rsidR="00C05819">
        <w:rPr>
          <w:rFonts w:ascii="Arial" w:hAnsi="Arial"/>
          <w:color w:val="434343"/>
          <w:sz w:val="24"/>
          <w:szCs w:val="24"/>
          <w:lang w:val="en-GB"/>
        </w:rPr>
        <w:t xml:space="preserve">For </w:t>
      </w:r>
      <w:r>
        <w:rPr>
          <w:rFonts w:ascii="Arial" w:hAnsi="Arial"/>
          <w:color w:val="434343"/>
          <w:sz w:val="24"/>
          <w:szCs w:val="24"/>
          <w:lang w:val="en-GB"/>
        </w:rPr>
        <w:t xml:space="preserve">those PAs who have already been working in general practice for 12months, </w:t>
      </w:r>
      <w:r w:rsidR="00C05819">
        <w:rPr>
          <w:rFonts w:ascii="Arial" w:hAnsi="Arial"/>
          <w:color w:val="434343"/>
          <w:sz w:val="24"/>
          <w:szCs w:val="24"/>
          <w:lang w:val="en-GB"/>
        </w:rPr>
        <w:t>this initial cohort will prioritise newly qualified PAs in their first 12months post qualifying.  This is because the programme is designed to bridge the gap between PA knowledge upon qualification</w:t>
      </w:r>
      <w:r>
        <w:rPr>
          <w:rFonts w:ascii="Arial" w:hAnsi="Arial"/>
          <w:color w:val="434343"/>
          <w:sz w:val="24"/>
          <w:szCs w:val="24"/>
          <w:lang w:val="en-GB"/>
        </w:rPr>
        <w:t xml:space="preserve"> or new to practice</w:t>
      </w:r>
      <w:r w:rsidR="00C05819">
        <w:rPr>
          <w:rFonts w:ascii="Arial" w:hAnsi="Arial"/>
          <w:color w:val="434343"/>
          <w:sz w:val="24"/>
          <w:szCs w:val="24"/>
          <w:lang w:val="en-GB"/>
        </w:rPr>
        <w:t xml:space="preserve"> to the end of year one when they will work more independently.  We are currently exploring options for education to support those PAs in practice who are post 12months qualifying.</w:t>
      </w:r>
    </w:p>
    <w:p w:rsidR="009D4438" w:rsidRDefault="009D4438" w:rsidP="00F92C26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9D4438" w:rsidRDefault="009D4438" w:rsidP="00F92C26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>
        <w:rPr>
          <w:rFonts w:ascii="Arial" w:hAnsi="Arial"/>
          <w:b/>
          <w:color w:val="434343"/>
          <w:sz w:val="24"/>
          <w:szCs w:val="24"/>
          <w:lang w:val="en-GB"/>
        </w:rPr>
        <w:t>We have not yet recruited a PA but hope to employ one in the next few months so can we still apply?</w:t>
      </w:r>
    </w:p>
    <w:p w:rsidR="009D4438" w:rsidRDefault="009D4438" w:rsidP="00F92C26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  <w:r>
        <w:rPr>
          <w:rFonts w:ascii="Arial" w:hAnsi="Arial"/>
          <w:color w:val="434343"/>
          <w:sz w:val="24"/>
          <w:szCs w:val="24"/>
          <w:lang w:val="en-GB"/>
        </w:rPr>
        <w:t>Yes you can still apply, however we need to confirm the places on the cohort by the end of July so will need to have a named PA by the end of July who meets the criteria.</w:t>
      </w:r>
    </w:p>
    <w:p w:rsidR="009D4438" w:rsidRDefault="009D4438" w:rsidP="00F92C26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9D4438" w:rsidRDefault="009D4438" w:rsidP="009D4438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>
        <w:rPr>
          <w:rFonts w:ascii="Arial" w:hAnsi="Arial"/>
          <w:b/>
          <w:color w:val="434343"/>
          <w:sz w:val="24"/>
          <w:szCs w:val="24"/>
          <w:lang w:val="en-GB"/>
        </w:rPr>
        <w:t>Can my PA attend the educational sessions on a different day?</w:t>
      </w:r>
    </w:p>
    <w:p w:rsidR="009D4438" w:rsidRDefault="009D4438" w:rsidP="009D4438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  <w:r>
        <w:rPr>
          <w:rFonts w:ascii="Arial" w:hAnsi="Arial"/>
          <w:color w:val="434343"/>
          <w:sz w:val="24"/>
          <w:szCs w:val="24"/>
          <w:lang w:val="en-GB"/>
        </w:rPr>
        <w:t>No, the educational sessions will be on Wednesday mornings</w:t>
      </w:r>
    </w:p>
    <w:p w:rsidR="009D4438" w:rsidRDefault="009D4438" w:rsidP="009D4438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9D4438" w:rsidRDefault="009D4438" w:rsidP="009D4438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>
        <w:rPr>
          <w:rFonts w:ascii="Arial" w:hAnsi="Arial"/>
          <w:b/>
          <w:color w:val="434343"/>
          <w:sz w:val="24"/>
          <w:szCs w:val="24"/>
          <w:lang w:val="en-GB"/>
        </w:rPr>
        <w:t>Will the educational sessions be recorded?</w:t>
      </w:r>
    </w:p>
    <w:p w:rsidR="009D4438" w:rsidRDefault="009D4438" w:rsidP="009D4438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  <w:r>
        <w:rPr>
          <w:rFonts w:ascii="Arial" w:hAnsi="Arial"/>
          <w:color w:val="434343"/>
          <w:sz w:val="24"/>
          <w:szCs w:val="24"/>
          <w:lang w:val="en-GB"/>
        </w:rPr>
        <w:t>No, to protect confidentiality and encourage discussion the sessions will not be recorded.</w:t>
      </w:r>
    </w:p>
    <w:p w:rsidR="009D4438" w:rsidRDefault="009D4438" w:rsidP="009D4438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9D4438" w:rsidRDefault="009D4438" w:rsidP="009D4438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>
        <w:rPr>
          <w:rFonts w:ascii="Arial" w:hAnsi="Arial"/>
          <w:b/>
          <w:color w:val="434343"/>
          <w:sz w:val="24"/>
          <w:szCs w:val="24"/>
          <w:lang w:val="en-GB"/>
        </w:rPr>
        <w:t>How will I know that my PA is participating in the sessions, especially the self-directed sessions?</w:t>
      </w:r>
    </w:p>
    <w:p w:rsidR="009D4438" w:rsidRPr="009D4438" w:rsidRDefault="009D4438" w:rsidP="009D4438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  <w:r>
        <w:rPr>
          <w:rFonts w:ascii="Arial" w:hAnsi="Arial"/>
          <w:color w:val="434343"/>
          <w:sz w:val="24"/>
          <w:szCs w:val="24"/>
          <w:lang w:val="en-GB"/>
        </w:rPr>
        <w:t>We will be monitoring attendance at all sessions and any concerns will be raise with the practice</w:t>
      </w:r>
    </w:p>
    <w:p w:rsidR="00F92C26" w:rsidRPr="005C5D90" w:rsidRDefault="00F92C26" w:rsidP="00F92C26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F92C26" w:rsidRPr="005C5D90" w:rsidRDefault="00706399" w:rsidP="00F92C26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  <w:r w:rsidRPr="005C5D90">
        <w:rPr>
          <w:rFonts w:ascii="Arial" w:hAnsi="Arial"/>
          <w:b/>
          <w:color w:val="434343"/>
          <w:sz w:val="24"/>
          <w:szCs w:val="24"/>
          <w:lang w:val="en-GB"/>
        </w:rPr>
        <w:t>How can we find out more information?</w:t>
      </w:r>
    </w:p>
    <w:p w:rsidR="00706399" w:rsidRPr="005C5D90" w:rsidRDefault="00706399" w:rsidP="00706399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  <w:r w:rsidRPr="005C5D90">
        <w:rPr>
          <w:rFonts w:ascii="Arial" w:hAnsi="Arial"/>
          <w:color w:val="434343"/>
          <w:sz w:val="24"/>
          <w:szCs w:val="24"/>
          <w:lang w:val="en-GB"/>
        </w:rPr>
        <w:t xml:space="preserve">If you require any more information </w:t>
      </w:r>
      <w:r w:rsidR="005F7B27" w:rsidRPr="005C5D90">
        <w:rPr>
          <w:rFonts w:ascii="Arial" w:hAnsi="Arial"/>
          <w:color w:val="434343"/>
          <w:sz w:val="24"/>
          <w:szCs w:val="24"/>
          <w:lang w:val="en-GB"/>
        </w:rPr>
        <w:t xml:space="preserve">please contact either </w:t>
      </w:r>
      <w:hyperlink r:id="rId17" w:history="1">
        <w:r w:rsidR="005F7B27" w:rsidRPr="005C5D90">
          <w:rPr>
            <w:rStyle w:val="Hyperlink"/>
            <w:rFonts w:ascii="Arial" w:hAnsi="Arial"/>
            <w:sz w:val="24"/>
            <w:szCs w:val="24"/>
            <w:lang w:val="en-GB"/>
          </w:rPr>
          <w:t>Katie.Power@sthelensccg.nhs.uk</w:t>
        </w:r>
      </w:hyperlink>
      <w:r w:rsidR="005F7B27" w:rsidRPr="005C5D90">
        <w:rPr>
          <w:rFonts w:ascii="Arial" w:hAnsi="Arial"/>
          <w:color w:val="434343"/>
          <w:sz w:val="24"/>
          <w:szCs w:val="24"/>
          <w:lang w:val="en-GB"/>
        </w:rPr>
        <w:t xml:space="preserve"> or </w:t>
      </w:r>
      <w:hyperlink r:id="rId18" w:history="1">
        <w:r w:rsidR="005F7B27" w:rsidRPr="005C5D90">
          <w:rPr>
            <w:rStyle w:val="Hyperlink"/>
            <w:rFonts w:ascii="Arial" w:hAnsi="Arial"/>
            <w:sz w:val="24"/>
            <w:szCs w:val="24"/>
            <w:lang w:val="en-GB"/>
          </w:rPr>
          <w:t>trish.atkinson@nhs.net</w:t>
        </w:r>
      </w:hyperlink>
      <w:r w:rsidR="005F7B27" w:rsidRPr="005C5D90">
        <w:rPr>
          <w:rFonts w:ascii="Arial" w:hAnsi="Arial"/>
          <w:color w:val="434343"/>
          <w:sz w:val="24"/>
          <w:szCs w:val="24"/>
          <w:lang w:val="en-GB"/>
        </w:rPr>
        <w:t xml:space="preserve"> </w:t>
      </w:r>
    </w:p>
    <w:p w:rsidR="00706399" w:rsidRPr="005C5D90" w:rsidRDefault="00706399" w:rsidP="00F92C26">
      <w:pPr>
        <w:pStyle w:val="NoSpacing"/>
        <w:rPr>
          <w:rFonts w:ascii="Arial" w:hAnsi="Arial"/>
          <w:b/>
          <w:color w:val="434343"/>
          <w:sz w:val="24"/>
          <w:szCs w:val="24"/>
          <w:lang w:val="en-GB"/>
        </w:rPr>
      </w:pPr>
    </w:p>
    <w:p w:rsidR="00F92C26" w:rsidRPr="005C5D90" w:rsidRDefault="00F92C26" w:rsidP="009611A8">
      <w:pPr>
        <w:pStyle w:val="NoSpacing"/>
        <w:rPr>
          <w:rFonts w:ascii="Arial" w:hAnsi="Arial"/>
          <w:color w:val="434343"/>
          <w:sz w:val="24"/>
          <w:szCs w:val="24"/>
          <w:lang w:val="en-GB"/>
        </w:rPr>
      </w:pPr>
    </w:p>
    <w:p w:rsidR="00F92C26" w:rsidRPr="00176D71" w:rsidRDefault="00F92C26" w:rsidP="00B104E5">
      <w:r w:rsidRPr="005C5D90">
        <w:br w:type="page"/>
      </w:r>
      <w:r w:rsidR="00176D71" w:rsidRPr="00176D71">
        <w:lastRenderedPageBreak/>
        <w:t>Appendix B</w:t>
      </w:r>
    </w:p>
    <w:p w:rsidR="00F92C26" w:rsidRDefault="00F92C26" w:rsidP="00F92C26">
      <w:pPr>
        <w:jc w:val="both"/>
        <w:rPr>
          <w:rFonts w:asciiTheme="minorHAnsi" w:hAnsiTheme="minorHAnsi" w:cstheme="minorHAnsi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F92C26" w:rsidTr="00FC6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E2DFEA" w:themeFill="accent6" w:themeFillTint="33"/>
          </w:tcPr>
          <w:p w:rsidR="00F92C26" w:rsidRDefault="009D4438" w:rsidP="005C5D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 for PA Preceptorship</w:t>
            </w:r>
          </w:p>
        </w:tc>
      </w:tr>
      <w:tr w:rsidR="00F92C26" w:rsidRPr="00DD5782" w:rsidTr="00FC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</w:tcPr>
          <w:p w:rsidR="00F92C26" w:rsidRPr="00F42120" w:rsidRDefault="00F92C26" w:rsidP="007972FA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F42120" w:rsidRPr="00F42120" w:rsidRDefault="00F42120" w:rsidP="007972F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F42120">
              <w:rPr>
                <w:rFonts w:asciiTheme="minorHAnsi" w:hAnsiTheme="minorHAnsi" w:cstheme="minorHAnsi"/>
                <w:u w:val="single"/>
              </w:rPr>
              <w:t>PRACTICE DETAILS</w:t>
            </w:r>
          </w:p>
          <w:p w:rsidR="00F92C26" w:rsidRPr="000B210C" w:rsidRDefault="00F92C26" w:rsidP="007972FA">
            <w:pPr>
              <w:jc w:val="both"/>
              <w:rPr>
                <w:rFonts w:asciiTheme="minorHAnsi" w:hAnsiTheme="minorHAnsi" w:cstheme="minorHAnsi"/>
              </w:rPr>
            </w:pPr>
            <w:r w:rsidRPr="000B210C">
              <w:rPr>
                <w:rFonts w:asciiTheme="minorHAnsi" w:hAnsiTheme="minorHAnsi" w:cstheme="minorHAnsi"/>
              </w:rPr>
              <w:t xml:space="preserve">PCN Name &amp; CCG: </w:t>
            </w:r>
          </w:p>
          <w:p w:rsidR="00F92C26" w:rsidRPr="000B210C" w:rsidRDefault="00F42120" w:rsidP="007972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Practice/PCN </w:t>
            </w:r>
            <w:r w:rsidR="00F92C26" w:rsidRPr="000B210C">
              <w:rPr>
                <w:rFonts w:asciiTheme="minorHAnsi" w:hAnsiTheme="minorHAnsi" w:cstheme="minorHAnsi"/>
              </w:rPr>
              <w:t>Contact Name:</w:t>
            </w:r>
          </w:p>
          <w:p w:rsidR="00F92C26" w:rsidRPr="000B210C" w:rsidRDefault="00F42120" w:rsidP="007972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Practice/PCN </w:t>
            </w:r>
            <w:r w:rsidR="00F92C26" w:rsidRPr="000B210C">
              <w:rPr>
                <w:rFonts w:asciiTheme="minorHAnsi" w:hAnsiTheme="minorHAnsi" w:cstheme="minorHAnsi"/>
              </w:rPr>
              <w:t>Contact email address:</w:t>
            </w:r>
          </w:p>
          <w:p w:rsidR="00FC609B" w:rsidRDefault="00F42120" w:rsidP="007972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Practice/PCN C</w:t>
            </w:r>
            <w:r w:rsidR="00F92C26" w:rsidRPr="000B210C">
              <w:rPr>
                <w:rFonts w:asciiTheme="minorHAnsi" w:hAnsiTheme="minorHAnsi" w:cstheme="minorHAnsi"/>
              </w:rPr>
              <w:t>ontact phone number:</w:t>
            </w:r>
          </w:p>
          <w:p w:rsidR="00F42120" w:rsidRDefault="00F42120" w:rsidP="007972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Supervisor Name (</w:t>
            </w:r>
            <w:r>
              <w:rPr>
                <w:rFonts w:asciiTheme="minorHAnsi" w:hAnsiTheme="minorHAnsi" w:cstheme="minorHAnsi"/>
                <w:i/>
              </w:rPr>
              <w:t>If different to above)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F42120" w:rsidRDefault="00F42120" w:rsidP="00F4212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Supervisor email address (</w:t>
            </w:r>
            <w:r>
              <w:rPr>
                <w:rFonts w:asciiTheme="minorHAnsi" w:hAnsiTheme="minorHAnsi" w:cstheme="minorHAnsi"/>
                <w:i/>
              </w:rPr>
              <w:t>If different to above)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F92C26" w:rsidRPr="00DD5782" w:rsidRDefault="00F92C26" w:rsidP="00FF097A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F097A" w:rsidRPr="00DD5782" w:rsidTr="008C2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</w:tcPr>
          <w:p w:rsidR="00FF097A" w:rsidRDefault="00FF097A" w:rsidP="00FF097A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FF097A" w:rsidRPr="00F42120" w:rsidRDefault="00FF097A" w:rsidP="00FF097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F42120">
              <w:rPr>
                <w:rFonts w:asciiTheme="minorHAnsi" w:hAnsiTheme="minorHAnsi" w:cstheme="minorHAnsi"/>
                <w:u w:val="single"/>
              </w:rPr>
              <w:t>PA DETAILS</w:t>
            </w:r>
          </w:p>
          <w:p w:rsidR="00FF097A" w:rsidRDefault="00FF097A" w:rsidP="00FF09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 Name:</w:t>
            </w:r>
          </w:p>
          <w:p w:rsidR="00FF097A" w:rsidRDefault="00FF097A" w:rsidP="00FF09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 email address:</w:t>
            </w:r>
          </w:p>
          <w:p w:rsidR="00FF097A" w:rsidRDefault="00FF097A" w:rsidP="00FF097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phone number:</w:t>
            </w:r>
          </w:p>
          <w:p w:rsidR="00FF097A" w:rsidRDefault="00FF097A" w:rsidP="00FF097A">
            <w:pPr>
              <w:jc w:val="both"/>
              <w:rPr>
                <w:rFonts w:asciiTheme="minorHAnsi" w:hAnsiTheme="minorHAnsi" w:cstheme="minorHAnsi"/>
              </w:rPr>
            </w:pPr>
          </w:p>
          <w:p w:rsidR="00FF097A" w:rsidRPr="00FF097A" w:rsidRDefault="00FF097A" w:rsidP="00FF097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F097A">
              <w:rPr>
                <w:rFonts w:asciiTheme="minorHAnsi" w:hAnsiTheme="minorHAnsi" w:cstheme="minorHAnsi"/>
                <w:i/>
              </w:rPr>
              <w:t>If your application is for multiple PAs please include details for each individual PA wishing to take part.</w:t>
            </w:r>
          </w:p>
          <w:p w:rsidR="00FF097A" w:rsidRPr="00DD5782" w:rsidRDefault="00FF097A" w:rsidP="00FF097A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92C26" w:rsidRPr="00DD5782" w:rsidTr="00FC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</w:tcPr>
          <w:p w:rsidR="00F92C26" w:rsidRDefault="009D4438" w:rsidP="007972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confirm that your PA meets the following criteria:</w:t>
            </w:r>
          </w:p>
          <w:p w:rsidR="009D4438" w:rsidRPr="00DD5782" w:rsidRDefault="009D4438" w:rsidP="007972FA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F92C26" w:rsidRDefault="00F4459A" w:rsidP="007972FA">
            <w:pPr>
              <w:jc w:val="both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503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120">
              <w:rPr>
                <w:rFonts w:asciiTheme="minorHAnsi" w:hAnsiTheme="minorHAnsi" w:cstheme="minorHAnsi"/>
              </w:rPr>
              <w:t xml:space="preserve"> </w:t>
            </w:r>
            <w:r w:rsidR="009D4438">
              <w:rPr>
                <w:rFonts w:asciiTheme="minorHAnsi" w:hAnsiTheme="minorHAnsi" w:cstheme="minorHAnsi"/>
                <w:b w:val="0"/>
              </w:rPr>
              <w:t>The PA is fully qualified</w:t>
            </w:r>
          </w:p>
          <w:p w:rsidR="00F92C26" w:rsidRPr="00DD5782" w:rsidRDefault="00F4459A" w:rsidP="007972FA">
            <w:pPr>
              <w:jc w:val="both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3638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120">
              <w:rPr>
                <w:rFonts w:asciiTheme="minorHAnsi" w:hAnsiTheme="minorHAnsi" w:cstheme="minorHAnsi"/>
              </w:rPr>
              <w:t xml:space="preserve"> </w:t>
            </w:r>
            <w:r w:rsidR="009D4438">
              <w:rPr>
                <w:rFonts w:asciiTheme="minorHAnsi" w:hAnsiTheme="minorHAnsi" w:cstheme="minorHAnsi"/>
                <w:b w:val="0"/>
              </w:rPr>
              <w:t>The PA is within their first 12mths post qualification</w:t>
            </w:r>
            <w:r w:rsidR="00B104E5">
              <w:rPr>
                <w:rFonts w:asciiTheme="minorHAnsi" w:hAnsiTheme="minorHAnsi" w:cstheme="minorHAnsi"/>
                <w:b w:val="0"/>
              </w:rPr>
              <w:t xml:space="preserve"> or new to general practice (within 12mths)</w:t>
            </w:r>
          </w:p>
          <w:p w:rsidR="009D4438" w:rsidRDefault="00F4459A" w:rsidP="007972FA">
            <w:pPr>
              <w:jc w:val="both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1281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120">
              <w:rPr>
                <w:rFonts w:asciiTheme="minorHAnsi" w:hAnsiTheme="minorHAnsi" w:cstheme="minorHAnsi"/>
              </w:rPr>
              <w:t xml:space="preserve"> </w:t>
            </w:r>
            <w:r w:rsidR="009D4438">
              <w:rPr>
                <w:rFonts w:asciiTheme="minorHAnsi" w:hAnsiTheme="minorHAnsi" w:cstheme="minorHAnsi"/>
                <w:b w:val="0"/>
              </w:rPr>
              <w:t>The PA has a named Clinical Supervisor in the practice/PCN</w:t>
            </w:r>
          </w:p>
          <w:p w:rsidR="00F92C26" w:rsidRDefault="00F4459A" w:rsidP="007972FA">
            <w:pPr>
              <w:jc w:val="both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18351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120">
              <w:rPr>
                <w:rFonts w:asciiTheme="minorHAnsi" w:hAnsiTheme="minorHAnsi" w:cstheme="minorHAnsi"/>
              </w:rPr>
              <w:t xml:space="preserve"> </w:t>
            </w:r>
            <w:r w:rsidR="009D4438">
              <w:rPr>
                <w:rFonts w:asciiTheme="minorHAnsi" w:hAnsiTheme="minorHAnsi" w:cstheme="minorHAnsi"/>
                <w:b w:val="0"/>
              </w:rPr>
              <w:t>The practice/PCN commits to release the PA to attend the educational sessions each week</w:t>
            </w:r>
            <w:r w:rsidR="00F42120">
              <w:rPr>
                <w:rFonts w:asciiTheme="minorHAnsi" w:hAnsiTheme="minorHAnsi" w:cstheme="minorHAnsi"/>
                <w:b w:val="0"/>
              </w:rPr>
              <w:t xml:space="preserve"> for 12months</w:t>
            </w:r>
          </w:p>
          <w:p w:rsidR="00F92C26" w:rsidRPr="00DD5782" w:rsidRDefault="00F92C26" w:rsidP="007972FA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F92C26" w:rsidTr="00FC6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</w:tcPr>
          <w:p w:rsidR="00F92C26" w:rsidRDefault="00F42120" w:rsidP="007972FA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Please indicate if your practice/PCN is participating in any other programmes to support PA’s in practice</w:t>
            </w:r>
            <w:r w:rsidR="00F92C26" w:rsidRPr="000B210C">
              <w:rPr>
                <w:rFonts w:asciiTheme="minorHAnsi" w:hAnsiTheme="minorHAnsi" w:cstheme="minorHAnsi"/>
              </w:rPr>
              <w:t>?</w:t>
            </w:r>
            <w:r w:rsidR="00F92C26">
              <w:rPr>
                <w:rFonts w:asciiTheme="minorHAnsi" w:hAnsiTheme="minorHAnsi" w:cstheme="minorHAnsi"/>
              </w:rPr>
              <w:t xml:space="preserve"> </w:t>
            </w:r>
            <w:r w:rsidR="00F92C26" w:rsidRPr="000B210C">
              <w:rPr>
                <w:rFonts w:asciiTheme="minorHAnsi" w:hAnsiTheme="minorHAnsi" w:cstheme="minorHAnsi"/>
                <w:b w:val="0"/>
              </w:rPr>
              <w:t xml:space="preserve">(please </w:t>
            </w:r>
            <w:r w:rsidR="00F92C26">
              <w:rPr>
                <w:rFonts w:asciiTheme="minorHAnsi" w:hAnsiTheme="minorHAnsi" w:cstheme="minorHAnsi"/>
                <w:b w:val="0"/>
              </w:rPr>
              <w:t xml:space="preserve">select the </w:t>
            </w:r>
            <w:r w:rsidR="00546F15">
              <w:rPr>
                <w:rFonts w:asciiTheme="minorHAnsi" w:hAnsiTheme="minorHAnsi" w:cstheme="minorHAnsi"/>
                <w:b w:val="0"/>
              </w:rPr>
              <w:t xml:space="preserve">appropriate </w:t>
            </w:r>
            <w:r w:rsidR="00F92C26">
              <w:rPr>
                <w:rFonts w:asciiTheme="minorHAnsi" w:hAnsiTheme="minorHAnsi" w:cstheme="minorHAnsi"/>
                <w:b w:val="0"/>
              </w:rPr>
              <w:t>box</w:t>
            </w:r>
            <w:r w:rsidR="00546F15">
              <w:rPr>
                <w:rFonts w:asciiTheme="minorHAnsi" w:hAnsiTheme="minorHAnsi" w:cstheme="minorHAnsi"/>
                <w:b w:val="0"/>
              </w:rPr>
              <w:t>es</w:t>
            </w:r>
            <w:r w:rsidR="00F92C26" w:rsidRPr="000B210C">
              <w:rPr>
                <w:rFonts w:asciiTheme="minorHAnsi" w:hAnsiTheme="minorHAnsi" w:cstheme="minorHAnsi"/>
                <w:b w:val="0"/>
              </w:rPr>
              <w:t>)</w:t>
            </w:r>
          </w:p>
          <w:p w:rsidR="00F92C26" w:rsidRPr="00546F15" w:rsidRDefault="00F92C26" w:rsidP="007972FA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546F15" w:rsidRPr="00546F15" w:rsidRDefault="00F4459A" w:rsidP="00546F15">
            <w:pPr>
              <w:pStyle w:val="NoSpacing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="Arial" w:hAnsi="Arial"/>
                </w:rPr>
                <w:id w:val="-7361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15" w:rsidRPr="00546F15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546F15" w:rsidRPr="00546F15">
              <w:rPr>
                <w:rFonts w:ascii="Arial" w:hAnsi="Arial" w:cs="Arial"/>
                <w:b w:val="0"/>
              </w:rPr>
              <w:t xml:space="preserve"> </w:t>
            </w:r>
            <w:r w:rsidR="00F42120">
              <w:rPr>
                <w:rFonts w:asciiTheme="minorHAnsi" w:hAnsiTheme="minorHAnsi" w:cstheme="minorHAnsi"/>
                <w:b w:val="0"/>
              </w:rPr>
              <w:t>The practice/PCN support PA Students</w:t>
            </w:r>
            <w:r w:rsidR="00546F15" w:rsidRPr="00546F15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F92C26" w:rsidRPr="00546F15" w:rsidRDefault="00F4459A" w:rsidP="00546F15">
            <w:pPr>
              <w:pStyle w:val="NoSpacing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17205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15" w:rsidRPr="00546F15">
                  <w:rPr>
                    <w:rFonts w:asciiTheme="minorHAnsi" w:hAnsiTheme="minorHAnsi" w:cstheme="minorHAnsi" w:hint="eastAsia"/>
                    <w:b w:val="0"/>
                  </w:rPr>
                  <w:t>☐</w:t>
                </w:r>
              </w:sdtContent>
            </w:sdt>
            <w:r w:rsidR="00546F15" w:rsidRPr="00546F15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42120">
              <w:rPr>
                <w:rFonts w:asciiTheme="minorHAnsi" w:hAnsiTheme="minorHAnsi" w:cstheme="minorHAnsi"/>
              </w:rPr>
              <w:t>The practice/PCN Clinical Supervisor is accessing support from Our-Path (</w:t>
            </w:r>
            <w:hyperlink r:id="rId19" w:history="1">
              <w:r w:rsidR="00F42120" w:rsidRPr="00A73F7B">
                <w:rPr>
                  <w:rStyle w:val="Hyperlink"/>
                  <w:rFonts w:asciiTheme="minorHAnsi" w:hAnsiTheme="minorHAnsi" w:cstheme="minorHAnsi"/>
                </w:rPr>
                <w:t>https://our-path.co.uk/</w:t>
              </w:r>
            </w:hyperlink>
            <w:r w:rsidR="00F42120">
              <w:rPr>
                <w:rFonts w:asciiTheme="minorHAnsi" w:hAnsiTheme="minorHAnsi" w:cstheme="minorHAnsi"/>
              </w:rPr>
              <w:t xml:space="preserve">) </w:t>
            </w:r>
          </w:p>
          <w:p w:rsidR="00FF097A" w:rsidRDefault="00F4459A" w:rsidP="00FF097A">
            <w:pPr>
              <w:pStyle w:val="NoSpacing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714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097A" w:rsidRPr="00546F15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F097A">
              <w:rPr>
                <w:rFonts w:asciiTheme="minorHAnsi" w:hAnsiTheme="minorHAnsi" w:cstheme="minorHAnsi"/>
              </w:rPr>
              <w:t>The PCN is participating in</w:t>
            </w:r>
            <w:r w:rsidR="00FF097A" w:rsidRPr="00546F15">
              <w:rPr>
                <w:rFonts w:asciiTheme="minorHAnsi" w:hAnsiTheme="minorHAnsi" w:cstheme="minorHAnsi"/>
              </w:rPr>
              <w:t xml:space="preserve"> </w:t>
            </w:r>
            <w:r w:rsidR="00FF097A">
              <w:rPr>
                <w:rFonts w:asciiTheme="minorHAnsi" w:hAnsiTheme="minorHAnsi" w:cstheme="minorHAnsi"/>
              </w:rPr>
              <w:t xml:space="preserve">the Action Learning Set (ALS) offer to support ARRS </w:t>
            </w:r>
            <w:r w:rsidR="00FF097A" w:rsidRPr="00546F15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FF097A" w:rsidRDefault="00FF097A" w:rsidP="00546F15">
            <w:pPr>
              <w:pStyle w:val="NoSpacing"/>
              <w:rPr>
                <w:rFonts w:asciiTheme="minorHAnsi" w:hAnsiTheme="minorHAnsi" w:cstheme="minorHAnsi"/>
                <w:b w:val="0"/>
              </w:rPr>
            </w:pPr>
          </w:p>
          <w:p w:rsidR="00F42120" w:rsidRDefault="00F42120" w:rsidP="00546F15">
            <w:pPr>
              <w:pStyle w:val="NoSpacing"/>
              <w:rPr>
                <w:rFonts w:asciiTheme="minorHAnsi" w:hAnsiTheme="minorHAnsi" w:cstheme="minorHAnsi"/>
                <w:b w:val="0"/>
              </w:rPr>
            </w:pPr>
          </w:p>
          <w:p w:rsidR="00F42120" w:rsidRPr="00F42120" w:rsidRDefault="00F42120" w:rsidP="00546F15">
            <w:pPr>
              <w:pStyle w:val="NoSpacing"/>
              <w:rPr>
                <w:rFonts w:asciiTheme="minorHAnsi" w:hAnsiTheme="minorHAnsi" w:cstheme="minorHAnsi"/>
                <w:b w:val="0"/>
                <w:i/>
              </w:rPr>
            </w:pPr>
            <w:r w:rsidRPr="00F42120">
              <w:rPr>
                <w:rFonts w:asciiTheme="minorHAnsi" w:hAnsiTheme="minorHAnsi" w:cstheme="minorHAnsi"/>
                <w:b w:val="0"/>
                <w:i/>
              </w:rPr>
              <w:t xml:space="preserve">If you would like more information on any of these initiatives please contact your local training hub or </w:t>
            </w:r>
            <w:hyperlink r:id="rId20" w:history="1">
              <w:r w:rsidRPr="00F42120">
                <w:rPr>
                  <w:rStyle w:val="Hyperlink"/>
                  <w:rFonts w:ascii="Arial" w:eastAsiaTheme="minorEastAsia" w:hAnsi="Arial" w:cs="Arial"/>
                  <w:b w:val="0"/>
                  <w:i/>
                  <w:noProof/>
                  <w:szCs w:val="24"/>
                  <w:lang w:eastAsia="en-GB"/>
                </w:rPr>
                <w:t>ecccg.cheshiretraininghub@nhs.net</w:t>
              </w:r>
            </w:hyperlink>
          </w:p>
          <w:p w:rsidR="00F92C26" w:rsidRPr="00257D44" w:rsidRDefault="00F92C26" w:rsidP="007972FA">
            <w:pPr>
              <w:jc w:val="both"/>
              <w:rPr>
                <w:rFonts w:asciiTheme="minorHAnsi" w:hAnsiTheme="minorHAnsi" w:cstheme="minorHAnsi"/>
              </w:rPr>
            </w:pPr>
          </w:p>
          <w:p w:rsidR="00F92C26" w:rsidRDefault="00F92C26" w:rsidP="007972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C609B" w:rsidTr="00FC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</w:tcPr>
          <w:p w:rsidR="00FC609B" w:rsidRDefault="00F4459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56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9B" w:rsidRPr="00712D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609B" w:rsidRPr="00712DD4">
              <w:rPr>
                <w:rFonts w:asciiTheme="minorHAnsi" w:hAnsiTheme="minorHAnsi" w:cstheme="minorHAnsi"/>
              </w:rPr>
              <w:t xml:space="preserve"> Please tick this box to </w:t>
            </w:r>
            <w:r w:rsidR="00FC609B">
              <w:rPr>
                <w:rFonts w:asciiTheme="minorHAnsi" w:hAnsiTheme="minorHAnsi" w:cstheme="minorHAnsi"/>
              </w:rPr>
              <w:t xml:space="preserve">confirm you are happy for us to hold </w:t>
            </w:r>
            <w:r w:rsidR="00FF097A">
              <w:rPr>
                <w:rFonts w:asciiTheme="minorHAnsi" w:hAnsiTheme="minorHAnsi" w:cstheme="minorHAnsi"/>
              </w:rPr>
              <w:t xml:space="preserve">and use these contact details within the Training Hub </w:t>
            </w:r>
            <w:r w:rsidR="00FC609B">
              <w:rPr>
                <w:rFonts w:asciiTheme="minorHAnsi" w:hAnsiTheme="minorHAnsi" w:cstheme="minorHAnsi"/>
              </w:rPr>
              <w:t xml:space="preserve">to allow us to coordinate </w:t>
            </w:r>
            <w:r w:rsidR="00FF097A">
              <w:rPr>
                <w:rFonts w:asciiTheme="minorHAnsi" w:hAnsiTheme="minorHAnsi" w:cstheme="minorHAnsi"/>
              </w:rPr>
              <w:t xml:space="preserve">the </w:t>
            </w:r>
            <w:r w:rsidR="00FC609B">
              <w:rPr>
                <w:rFonts w:asciiTheme="minorHAnsi" w:hAnsiTheme="minorHAnsi" w:cstheme="minorHAnsi"/>
              </w:rPr>
              <w:t>required training</w:t>
            </w:r>
            <w:r w:rsidR="00FF097A">
              <w:rPr>
                <w:rFonts w:asciiTheme="minorHAnsi" w:hAnsiTheme="minorHAnsi" w:cstheme="minorHAnsi"/>
              </w:rPr>
              <w:t>, networking</w:t>
            </w:r>
            <w:r w:rsidR="00FC609B">
              <w:rPr>
                <w:rFonts w:asciiTheme="minorHAnsi" w:hAnsiTheme="minorHAnsi" w:cstheme="minorHAnsi"/>
              </w:rPr>
              <w:t xml:space="preserve"> and evaluation.</w:t>
            </w:r>
          </w:p>
          <w:p w:rsidR="00FC609B" w:rsidRDefault="00FC609B"/>
        </w:tc>
      </w:tr>
      <w:tr w:rsidR="00F92C26" w:rsidTr="00FC6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shd w:val="clear" w:color="auto" w:fill="auto"/>
          </w:tcPr>
          <w:p w:rsidR="00F92C26" w:rsidRDefault="00F92C26" w:rsidP="007972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add any additi</w:t>
            </w:r>
            <w:r w:rsidR="00546F15">
              <w:rPr>
                <w:rFonts w:asciiTheme="minorHAnsi" w:hAnsiTheme="minorHAnsi" w:cstheme="minorHAnsi"/>
              </w:rPr>
              <w:t>onal comments to your EOI below</w:t>
            </w:r>
          </w:p>
          <w:p w:rsidR="00F92C26" w:rsidRDefault="00F92C26" w:rsidP="007972FA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F92C26" w:rsidRDefault="00F92C26" w:rsidP="007972FA">
            <w:pPr>
              <w:jc w:val="both"/>
              <w:rPr>
                <w:rFonts w:asciiTheme="minorHAnsi" w:hAnsiTheme="minorHAnsi" w:cstheme="minorHAnsi"/>
              </w:rPr>
            </w:pPr>
          </w:p>
          <w:p w:rsidR="00F92C26" w:rsidRDefault="00F92C26" w:rsidP="007972FA">
            <w:pPr>
              <w:jc w:val="both"/>
              <w:rPr>
                <w:rFonts w:asciiTheme="minorHAnsi" w:hAnsiTheme="minorHAnsi" w:cstheme="minorHAnsi"/>
              </w:rPr>
            </w:pPr>
          </w:p>
          <w:p w:rsidR="00F92C26" w:rsidRDefault="00F92C26" w:rsidP="007972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92C26" w:rsidRDefault="00F92C26" w:rsidP="00F92C26">
      <w:pPr>
        <w:jc w:val="both"/>
        <w:rPr>
          <w:rFonts w:asciiTheme="minorHAnsi" w:hAnsiTheme="minorHAnsi" w:cstheme="minorHAnsi"/>
        </w:rPr>
      </w:pPr>
    </w:p>
    <w:p w:rsidR="00F92C26" w:rsidRDefault="00F92C26" w:rsidP="00F92C26">
      <w:pPr>
        <w:spacing w:after="160" w:line="259" w:lineRule="auto"/>
        <w:rPr>
          <w:rFonts w:asciiTheme="minorHAnsi" w:hAnsiTheme="minorHAnsi" w:cstheme="minorHAnsi"/>
        </w:rPr>
      </w:pPr>
    </w:p>
    <w:sectPr w:rsidR="00F92C26" w:rsidSect="00475D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274" w:bottom="1440" w:left="1418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80" w:rsidRDefault="002A0D80">
      <w:pPr>
        <w:spacing w:line="240" w:lineRule="auto"/>
      </w:pPr>
      <w:r>
        <w:separator/>
      </w:r>
    </w:p>
  </w:endnote>
  <w:endnote w:type="continuationSeparator" w:id="0">
    <w:p w:rsidR="002A0D80" w:rsidRDefault="002A0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F" w:rsidRDefault="00582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F" w:rsidRDefault="005828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F" w:rsidRDefault="00582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80" w:rsidRDefault="002A0D80">
      <w:pPr>
        <w:spacing w:line="240" w:lineRule="auto"/>
      </w:pPr>
      <w:r>
        <w:separator/>
      </w:r>
    </w:p>
  </w:footnote>
  <w:footnote w:type="continuationSeparator" w:id="0">
    <w:p w:rsidR="002A0D80" w:rsidRDefault="002A0D80">
      <w:pPr>
        <w:spacing w:line="240" w:lineRule="auto"/>
      </w:pPr>
      <w:r>
        <w:continuationSeparator/>
      </w:r>
    </w:p>
  </w:footnote>
  <w:footnote w:id="1">
    <w:p w:rsidR="005C5D90" w:rsidRPr="005C5D90" w:rsidRDefault="005C5D9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C5D90">
        <w:rPr>
          <w:color w:val="7B80AC" w:themeColor="accent3" w:themeTint="99"/>
          <w:sz w:val="18"/>
        </w:rPr>
        <w:t>https://www.cmthub.co.uk/wp-content/uploads/2021/03/Supervision-for-roles-recruited-through-ARRS-NHSEI-Feb-2021-2.pdf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F" w:rsidRDefault="00582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2" w:rsidRDefault="00C76615"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03917808" wp14:editId="7EB6789C">
          <wp:simplePos x="0" y="0"/>
          <wp:positionH relativeFrom="column">
            <wp:posOffset>3910330</wp:posOffset>
          </wp:positionH>
          <wp:positionV relativeFrom="paragraph">
            <wp:posOffset>-238125</wp:posOffset>
          </wp:positionV>
          <wp:extent cx="2351405" cy="532130"/>
          <wp:effectExtent l="0" t="0" r="0" b="1270"/>
          <wp:wrapNone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1" locked="0" layoutInCell="1" allowOverlap="1" wp14:anchorId="0CE3721D" wp14:editId="0C9D7AA9">
          <wp:simplePos x="0" y="0"/>
          <wp:positionH relativeFrom="column">
            <wp:posOffset>-26670</wp:posOffset>
          </wp:positionH>
          <wp:positionV relativeFrom="paragraph">
            <wp:posOffset>-389890</wp:posOffset>
          </wp:positionV>
          <wp:extent cx="815975" cy="815975"/>
          <wp:effectExtent l="0" t="0" r="3175" b="3175"/>
          <wp:wrapThrough wrapText="bothSides">
            <wp:wrapPolygon edited="0">
              <wp:start x="6556" y="0"/>
              <wp:lineTo x="0" y="3026"/>
              <wp:lineTo x="0" y="17146"/>
              <wp:lineTo x="5547" y="21180"/>
              <wp:lineTo x="6556" y="21180"/>
              <wp:lineTo x="14624" y="21180"/>
              <wp:lineTo x="15633" y="21180"/>
              <wp:lineTo x="21180" y="17146"/>
              <wp:lineTo x="21180" y="3026"/>
              <wp:lineTo x="14624" y="0"/>
              <wp:lineTo x="6556" y="0"/>
            </wp:wrapPolygon>
          </wp:wrapThrough>
          <wp:docPr id="4" name="Picture 4" descr="C:\Users\trish.atkinson\Pictures\Saved Pictures\C&amp;MT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sh.atkinson\Pictures\Saved Pictures\C&amp;MTH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615">
      <w:rPr>
        <w:noProof/>
        <w:lang w:val="en-GB"/>
      </w:rPr>
      <w:t xml:space="preserve"> </w:t>
    </w:r>
    <w:r>
      <w:rPr>
        <w:noProof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F" w:rsidRDefault="00582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D56"/>
    <w:multiLevelType w:val="multilevel"/>
    <w:tmpl w:val="4F34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F00AB1"/>
    <w:multiLevelType w:val="hybridMultilevel"/>
    <w:tmpl w:val="DB02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3E4D"/>
    <w:multiLevelType w:val="multilevel"/>
    <w:tmpl w:val="C16A7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80"/>
    <w:rsid w:val="0000630C"/>
    <w:rsid w:val="001172B6"/>
    <w:rsid w:val="00176D71"/>
    <w:rsid w:val="001A1DCB"/>
    <w:rsid w:val="001B37EB"/>
    <w:rsid w:val="002A0D80"/>
    <w:rsid w:val="00303065"/>
    <w:rsid w:val="003349F9"/>
    <w:rsid w:val="00376AA5"/>
    <w:rsid w:val="004529F2"/>
    <w:rsid w:val="00475D56"/>
    <w:rsid w:val="00533A70"/>
    <w:rsid w:val="00546F15"/>
    <w:rsid w:val="0057033C"/>
    <w:rsid w:val="005707EA"/>
    <w:rsid w:val="0058280F"/>
    <w:rsid w:val="005C5D90"/>
    <w:rsid w:val="005C5ED4"/>
    <w:rsid w:val="005F2DEB"/>
    <w:rsid w:val="005F7B27"/>
    <w:rsid w:val="00614BAA"/>
    <w:rsid w:val="00633822"/>
    <w:rsid w:val="006A15B6"/>
    <w:rsid w:val="00706399"/>
    <w:rsid w:val="0087145F"/>
    <w:rsid w:val="0094513A"/>
    <w:rsid w:val="009611A8"/>
    <w:rsid w:val="009A6C9D"/>
    <w:rsid w:val="009D4438"/>
    <w:rsid w:val="00A2389A"/>
    <w:rsid w:val="00A424D6"/>
    <w:rsid w:val="00A76351"/>
    <w:rsid w:val="00B104E5"/>
    <w:rsid w:val="00B404ED"/>
    <w:rsid w:val="00B47F89"/>
    <w:rsid w:val="00B70A8D"/>
    <w:rsid w:val="00C05819"/>
    <w:rsid w:val="00C76615"/>
    <w:rsid w:val="00E740DB"/>
    <w:rsid w:val="00E815BE"/>
    <w:rsid w:val="00F13E75"/>
    <w:rsid w:val="00F42120"/>
    <w:rsid w:val="00F4459A"/>
    <w:rsid w:val="00F637A6"/>
    <w:rsid w:val="00F92C26"/>
    <w:rsid w:val="00FC609B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63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0C"/>
  </w:style>
  <w:style w:type="paragraph" w:styleId="Footer">
    <w:name w:val="footer"/>
    <w:basedOn w:val="Normal"/>
    <w:link w:val="FooterChar"/>
    <w:uiPriority w:val="99"/>
    <w:unhideWhenUsed/>
    <w:rsid w:val="000063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0C"/>
  </w:style>
  <w:style w:type="paragraph" w:styleId="NoSpacing">
    <w:name w:val="No Spacing"/>
    <w:uiPriority w:val="1"/>
    <w:qFormat/>
    <w:rsid w:val="0000630C"/>
    <w:pPr>
      <w:spacing w:line="240" w:lineRule="auto"/>
    </w:pPr>
    <w:rPr>
      <w:rFonts w:ascii="Franklin Gothic Book" w:hAnsi="Franklin Gothic Book"/>
    </w:rPr>
  </w:style>
  <w:style w:type="table" w:styleId="TableGrid">
    <w:name w:val="Table Grid"/>
    <w:basedOn w:val="TableNormal"/>
    <w:uiPriority w:val="39"/>
    <w:rsid w:val="00614B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AA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92C26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4E2E79" w:themeColor="text1"/>
        <w:left w:val="single" w:sz="8" w:space="0" w:color="4E2E79" w:themeColor="text1"/>
        <w:bottom w:val="single" w:sz="8" w:space="0" w:color="4E2E79" w:themeColor="text1"/>
        <w:right w:val="single" w:sz="8" w:space="0" w:color="4E2E79" w:themeColor="text1"/>
        <w:insideH w:val="single" w:sz="8" w:space="0" w:color="4E2E79" w:themeColor="text1"/>
        <w:insideV w:val="single" w:sz="8" w:space="0" w:color="4E2E7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18" w:space="0" w:color="4E2E79" w:themeColor="text1"/>
          <w:right w:val="single" w:sz="8" w:space="0" w:color="4E2E79" w:themeColor="text1"/>
          <w:insideH w:val="nil"/>
          <w:insideV w:val="single" w:sz="8" w:space="0" w:color="4E2E7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  <w:insideH w:val="nil"/>
          <w:insideV w:val="single" w:sz="8" w:space="0" w:color="4E2E7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</w:tcBorders>
      </w:tcPr>
    </w:tblStylePr>
    <w:tblStylePr w:type="band1Vert"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</w:tcBorders>
        <w:shd w:val="clear" w:color="auto" w:fill="D1C1E7" w:themeFill="text1" w:themeFillTint="3F"/>
      </w:tcPr>
    </w:tblStylePr>
    <w:tblStylePr w:type="band1Horz"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  <w:insideV w:val="single" w:sz="8" w:space="0" w:color="4E2E79" w:themeColor="text1"/>
        </w:tcBorders>
        <w:shd w:val="clear" w:color="auto" w:fill="D1C1E7" w:themeFill="text1" w:themeFillTint="3F"/>
      </w:tcPr>
    </w:tblStylePr>
    <w:tblStylePr w:type="band2Horz"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  <w:insideV w:val="single" w:sz="8" w:space="0" w:color="4E2E79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F7B27"/>
    <w:rPr>
      <w:color w:val="94C7C0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F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5D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D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63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0C"/>
  </w:style>
  <w:style w:type="paragraph" w:styleId="Footer">
    <w:name w:val="footer"/>
    <w:basedOn w:val="Normal"/>
    <w:link w:val="FooterChar"/>
    <w:uiPriority w:val="99"/>
    <w:unhideWhenUsed/>
    <w:rsid w:val="000063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0C"/>
  </w:style>
  <w:style w:type="paragraph" w:styleId="NoSpacing">
    <w:name w:val="No Spacing"/>
    <w:uiPriority w:val="1"/>
    <w:qFormat/>
    <w:rsid w:val="0000630C"/>
    <w:pPr>
      <w:spacing w:line="240" w:lineRule="auto"/>
    </w:pPr>
    <w:rPr>
      <w:rFonts w:ascii="Franklin Gothic Book" w:hAnsi="Franklin Gothic Book"/>
    </w:rPr>
  </w:style>
  <w:style w:type="table" w:styleId="TableGrid">
    <w:name w:val="Table Grid"/>
    <w:basedOn w:val="TableNormal"/>
    <w:uiPriority w:val="39"/>
    <w:rsid w:val="00614B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AA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92C26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4E2E79" w:themeColor="text1"/>
        <w:left w:val="single" w:sz="8" w:space="0" w:color="4E2E79" w:themeColor="text1"/>
        <w:bottom w:val="single" w:sz="8" w:space="0" w:color="4E2E79" w:themeColor="text1"/>
        <w:right w:val="single" w:sz="8" w:space="0" w:color="4E2E79" w:themeColor="text1"/>
        <w:insideH w:val="single" w:sz="8" w:space="0" w:color="4E2E79" w:themeColor="text1"/>
        <w:insideV w:val="single" w:sz="8" w:space="0" w:color="4E2E7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18" w:space="0" w:color="4E2E79" w:themeColor="text1"/>
          <w:right w:val="single" w:sz="8" w:space="0" w:color="4E2E79" w:themeColor="text1"/>
          <w:insideH w:val="nil"/>
          <w:insideV w:val="single" w:sz="8" w:space="0" w:color="4E2E7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  <w:insideH w:val="nil"/>
          <w:insideV w:val="single" w:sz="8" w:space="0" w:color="4E2E7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</w:tcBorders>
      </w:tcPr>
    </w:tblStylePr>
    <w:tblStylePr w:type="band1Vert"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</w:tcBorders>
        <w:shd w:val="clear" w:color="auto" w:fill="D1C1E7" w:themeFill="text1" w:themeFillTint="3F"/>
      </w:tcPr>
    </w:tblStylePr>
    <w:tblStylePr w:type="band1Horz"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  <w:insideV w:val="single" w:sz="8" w:space="0" w:color="4E2E79" w:themeColor="text1"/>
        </w:tcBorders>
        <w:shd w:val="clear" w:color="auto" w:fill="D1C1E7" w:themeFill="text1" w:themeFillTint="3F"/>
      </w:tcPr>
    </w:tblStylePr>
    <w:tblStylePr w:type="band2Horz">
      <w:tblPr/>
      <w:tcPr>
        <w:tcBorders>
          <w:top w:val="single" w:sz="8" w:space="0" w:color="4E2E79" w:themeColor="text1"/>
          <w:left w:val="single" w:sz="8" w:space="0" w:color="4E2E79" w:themeColor="text1"/>
          <w:bottom w:val="single" w:sz="8" w:space="0" w:color="4E2E79" w:themeColor="text1"/>
          <w:right w:val="single" w:sz="8" w:space="0" w:color="4E2E79" w:themeColor="text1"/>
          <w:insideV w:val="single" w:sz="8" w:space="0" w:color="4E2E79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F7B27"/>
    <w:rPr>
      <w:color w:val="94C7C0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F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5D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trish.atkinson@nhs.net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mailto:Katie.Power@sthelensccg.nhs.u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ecccg.cheshiretraininghub@nhs.net" TargetMode="External"/><Relationship Id="rId20" Type="http://schemas.openxmlformats.org/officeDocument/2006/relationships/hyperlink" Target="mailto:ecccg.cheshiretraininghub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trish.atkinson@nhs.ne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our-path.co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ie.Power@sthelensccg.nhs.u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&amp;M\C&amp;M%20Work\HCP\brand%20and%20logos\New%20HCP%20One%20p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&amp;M custom 2">
      <a:dk1>
        <a:srgbClr val="4E2E79"/>
      </a:dk1>
      <a:lt1>
        <a:srgbClr val="26A6A8"/>
      </a:lt1>
      <a:dk2>
        <a:srgbClr val="4C504E"/>
      </a:dk2>
      <a:lt2>
        <a:srgbClr val="EEEEEE"/>
      </a:lt2>
      <a:accent1>
        <a:srgbClr val="D6297E"/>
      </a:accent1>
      <a:accent2>
        <a:srgbClr val="ED9648"/>
      </a:accent2>
      <a:accent3>
        <a:srgbClr val="3B3F5E"/>
      </a:accent3>
      <a:accent4>
        <a:srgbClr val="2299AA"/>
      </a:accent4>
      <a:accent5>
        <a:srgbClr val="5E6F82"/>
      </a:accent5>
      <a:accent6>
        <a:srgbClr val="726294"/>
      </a:accent6>
      <a:hlink>
        <a:srgbClr val="94C7C0"/>
      </a:hlink>
      <a:folHlink>
        <a:srgbClr val="CE4A6C"/>
      </a:folHlink>
    </a:clrScheme>
    <a:fontScheme name="HCP font theme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4" ma:contentTypeDescription="Create a new document." ma:contentTypeScope="" ma:versionID="a1b164848ceb31b13be6748e1bc4f1b9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1bb89f6898f4f0ed0cfb54faf4e4b59f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0D89-8A55-41F6-B674-57F3FB157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76911-73D6-4867-B3C3-0B5C803F8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C3D9B-6FAA-4A84-92BC-91B802B5CE59}">
  <ds:schemaRefs>
    <ds:schemaRef ds:uri="http://purl.org/dc/dcmitype/"/>
    <ds:schemaRef ds:uri="daf8bb99-f63a-4e33-b200-ec62ac31163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f20c8ee1-5c4d-4fe6-a884-671ceaf5210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A116C0-9876-4DE0-BAAB-BD2C296A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HCP One page word template</Template>
  <TotalTime>0</TotalTime>
  <Pages>4</Pages>
  <Words>1109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Gresty</dc:creator>
  <cp:lastModifiedBy>Falan Barton</cp:lastModifiedBy>
  <cp:revision>2</cp:revision>
  <dcterms:created xsi:type="dcterms:W3CDTF">2021-07-13T09:04:00Z</dcterms:created>
  <dcterms:modified xsi:type="dcterms:W3CDTF">2021-07-13T09:04:00Z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</Properties>
</file>