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9A" w:rsidRPr="0029109A" w:rsidRDefault="0029109A" w:rsidP="0029109A">
      <w:bookmarkStart w:id="0" w:name="_GoBack"/>
      <w:bookmarkEnd w:id="0"/>
    </w:p>
    <w:tbl>
      <w:tblPr>
        <w:tblStyle w:val="TableGrid2"/>
        <w:tblW w:w="0" w:type="auto"/>
        <w:tblLook w:val="04A0" w:firstRow="1" w:lastRow="0" w:firstColumn="1" w:lastColumn="0" w:noHBand="0" w:noVBand="1"/>
      </w:tblPr>
      <w:tblGrid>
        <w:gridCol w:w="1785"/>
        <w:gridCol w:w="1896"/>
        <w:gridCol w:w="850"/>
        <w:gridCol w:w="9611"/>
      </w:tblGrid>
      <w:tr w:rsidR="0029109A" w:rsidRPr="0029109A" w:rsidTr="0029109A">
        <w:tc>
          <w:tcPr>
            <w:tcW w:w="14142" w:type="dxa"/>
            <w:gridSpan w:val="4"/>
            <w:shd w:val="clear" w:color="auto" w:fill="D9D9D9" w:themeFill="background1" w:themeFillShade="D9"/>
          </w:tcPr>
          <w:p w:rsidR="0029109A" w:rsidRPr="0029109A" w:rsidRDefault="0029109A" w:rsidP="0029109A">
            <w:pPr>
              <w:jc w:val="center"/>
              <w:rPr>
                <w:rFonts w:cs="Arial"/>
                <w:sz w:val="28"/>
                <w:szCs w:val="28"/>
              </w:rPr>
            </w:pPr>
            <w:r w:rsidRPr="0029109A">
              <w:rPr>
                <w:rFonts w:cs="Arial"/>
                <w:sz w:val="28"/>
                <w:szCs w:val="28"/>
              </w:rPr>
              <w:t>Document Details</w:t>
            </w:r>
          </w:p>
          <w:p w:rsidR="0029109A" w:rsidRPr="0029109A" w:rsidRDefault="0029109A" w:rsidP="0029109A">
            <w:pPr>
              <w:rPr>
                <w:rFonts w:cs="Arial"/>
                <w:sz w:val="28"/>
                <w:szCs w:val="28"/>
              </w:rPr>
            </w:pPr>
          </w:p>
        </w:tc>
      </w:tr>
      <w:tr w:rsidR="0029109A" w:rsidRPr="0029109A" w:rsidTr="0029109A">
        <w:tc>
          <w:tcPr>
            <w:tcW w:w="3681" w:type="dxa"/>
            <w:gridSpan w:val="2"/>
          </w:tcPr>
          <w:p w:rsidR="0029109A" w:rsidRPr="0029109A" w:rsidRDefault="0029109A" w:rsidP="0029109A">
            <w:pPr>
              <w:rPr>
                <w:rFonts w:cs="Arial"/>
                <w:sz w:val="28"/>
                <w:szCs w:val="28"/>
              </w:rPr>
            </w:pPr>
            <w:r w:rsidRPr="0029109A">
              <w:rPr>
                <w:rFonts w:cs="Arial"/>
                <w:sz w:val="28"/>
                <w:szCs w:val="28"/>
              </w:rPr>
              <w:t>Title</w:t>
            </w:r>
          </w:p>
        </w:tc>
        <w:tc>
          <w:tcPr>
            <w:tcW w:w="10461" w:type="dxa"/>
            <w:gridSpan w:val="2"/>
          </w:tcPr>
          <w:p w:rsidR="0029109A" w:rsidRPr="0029109A" w:rsidRDefault="0029109A" w:rsidP="0029109A">
            <w:pPr>
              <w:rPr>
                <w:rFonts w:cs="Arial"/>
                <w:sz w:val="28"/>
                <w:szCs w:val="28"/>
              </w:rPr>
            </w:pPr>
            <w:r w:rsidRPr="0029109A">
              <w:rPr>
                <w:rFonts w:cs="Arial"/>
                <w:sz w:val="28"/>
                <w:szCs w:val="28"/>
              </w:rPr>
              <w:t>Governance Framework For Training and Education in Primary Care</w:t>
            </w:r>
          </w:p>
        </w:tc>
      </w:tr>
      <w:tr w:rsidR="0029109A" w:rsidRPr="0029109A" w:rsidTr="0029109A">
        <w:tc>
          <w:tcPr>
            <w:tcW w:w="3681" w:type="dxa"/>
            <w:gridSpan w:val="2"/>
          </w:tcPr>
          <w:p w:rsidR="0029109A" w:rsidRPr="0029109A" w:rsidRDefault="0029109A" w:rsidP="0029109A">
            <w:pPr>
              <w:rPr>
                <w:rFonts w:cs="Arial"/>
                <w:sz w:val="28"/>
                <w:szCs w:val="28"/>
              </w:rPr>
            </w:pPr>
            <w:r w:rsidRPr="0029109A">
              <w:rPr>
                <w:rFonts w:cs="Arial"/>
                <w:sz w:val="28"/>
                <w:szCs w:val="28"/>
              </w:rPr>
              <w:t>Author</w:t>
            </w:r>
          </w:p>
        </w:tc>
        <w:tc>
          <w:tcPr>
            <w:tcW w:w="10461" w:type="dxa"/>
            <w:gridSpan w:val="2"/>
          </w:tcPr>
          <w:p w:rsidR="0029109A" w:rsidRPr="0029109A" w:rsidRDefault="0029109A" w:rsidP="0029109A">
            <w:pPr>
              <w:rPr>
                <w:rFonts w:cs="Arial"/>
                <w:sz w:val="28"/>
                <w:szCs w:val="28"/>
              </w:rPr>
            </w:pPr>
            <w:r>
              <w:rPr>
                <w:rFonts w:cs="Arial"/>
                <w:sz w:val="28"/>
                <w:szCs w:val="28"/>
              </w:rPr>
              <w:t>Heather Glover</w:t>
            </w:r>
            <w:r w:rsidRPr="0029109A">
              <w:rPr>
                <w:rFonts w:cs="Arial"/>
                <w:sz w:val="28"/>
                <w:szCs w:val="28"/>
              </w:rPr>
              <w:t xml:space="preserve"> Cheshire Training Hub</w:t>
            </w:r>
          </w:p>
        </w:tc>
      </w:tr>
      <w:tr w:rsidR="0029109A" w:rsidRPr="0029109A" w:rsidTr="0029109A">
        <w:tc>
          <w:tcPr>
            <w:tcW w:w="3681" w:type="dxa"/>
            <w:gridSpan w:val="2"/>
          </w:tcPr>
          <w:p w:rsidR="0029109A" w:rsidRPr="0029109A" w:rsidRDefault="0029109A" w:rsidP="0029109A">
            <w:pPr>
              <w:rPr>
                <w:rFonts w:cs="Arial"/>
                <w:sz w:val="28"/>
                <w:szCs w:val="28"/>
              </w:rPr>
            </w:pPr>
            <w:r w:rsidRPr="0029109A">
              <w:rPr>
                <w:rFonts w:cs="Arial"/>
                <w:sz w:val="28"/>
                <w:szCs w:val="28"/>
              </w:rPr>
              <w:t>Ref no:</w:t>
            </w:r>
          </w:p>
        </w:tc>
        <w:tc>
          <w:tcPr>
            <w:tcW w:w="10461" w:type="dxa"/>
            <w:gridSpan w:val="2"/>
          </w:tcPr>
          <w:p w:rsidR="0029109A" w:rsidRPr="0029109A" w:rsidRDefault="0029109A" w:rsidP="0029109A">
            <w:pPr>
              <w:rPr>
                <w:rFonts w:cs="Arial"/>
                <w:sz w:val="28"/>
                <w:szCs w:val="28"/>
              </w:rPr>
            </w:pPr>
            <w:r w:rsidRPr="0029109A">
              <w:rPr>
                <w:rFonts w:cs="Arial"/>
                <w:sz w:val="28"/>
                <w:szCs w:val="28"/>
              </w:rPr>
              <w:t>GFTE1</w:t>
            </w:r>
          </w:p>
        </w:tc>
      </w:tr>
      <w:tr w:rsidR="0029109A" w:rsidRPr="0029109A" w:rsidTr="0029109A">
        <w:tc>
          <w:tcPr>
            <w:tcW w:w="3681" w:type="dxa"/>
            <w:gridSpan w:val="2"/>
          </w:tcPr>
          <w:p w:rsidR="0029109A" w:rsidRPr="0029109A" w:rsidRDefault="0029109A" w:rsidP="0029109A">
            <w:pPr>
              <w:rPr>
                <w:rFonts w:cs="Arial"/>
                <w:sz w:val="28"/>
                <w:szCs w:val="28"/>
              </w:rPr>
            </w:pPr>
            <w:r w:rsidRPr="0029109A">
              <w:rPr>
                <w:rFonts w:cs="Arial"/>
                <w:sz w:val="28"/>
                <w:szCs w:val="28"/>
              </w:rPr>
              <w:t>Version</w:t>
            </w:r>
          </w:p>
        </w:tc>
        <w:tc>
          <w:tcPr>
            <w:tcW w:w="10461" w:type="dxa"/>
            <w:gridSpan w:val="2"/>
          </w:tcPr>
          <w:p w:rsidR="0029109A" w:rsidRPr="0029109A" w:rsidRDefault="0029109A" w:rsidP="0029109A">
            <w:pPr>
              <w:rPr>
                <w:rFonts w:cs="Arial"/>
                <w:sz w:val="28"/>
                <w:szCs w:val="28"/>
              </w:rPr>
            </w:pPr>
            <w:r w:rsidRPr="0029109A">
              <w:rPr>
                <w:rFonts w:cs="Arial"/>
                <w:sz w:val="28"/>
                <w:szCs w:val="28"/>
              </w:rPr>
              <w:t>1</w:t>
            </w:r>
          </w:p>
        </w:tc>
      </w:tr>
      <w:tr w:rsidR="0029109A" w:rsidRPr="0029109A" w:rsidTr="0029109A">
        <w:tc>
          <w:tcPr>
            <w:tcW w:w="14142" w:type="dxa"/>
            <w:gridSpan w:val="4"/>
            <w:shd w:val="clear" w:color="auto" w:fill="D9D9D9" w:themeFill="background1" w:themeFillShade="D9"/>
          </w:tcPr>
          <w:p w:rsidR="0029109A" w:rsidRPr="0029109A" w:rsidRDefault="0029109A" w:rsidP="0029109A">
            <w:pPr>
              <w:jc w:val="center"/>
              <w:rPr>
                <w:rFonts w:cs="Arial"/>
                <w:sz w:val="28"/>
                <w:szCs w:val="28"/>
              </w:rPr>
            </w:pPr>
            <w:r w:rsidRPr="0029109A">
              <w:rPr>
                <w:rFonts w:cs="Arial"/>
                <w:sz w:val="28"/>
                <w:szCs w:val="28"/>
              </w:rPr>
              <w:t>Approval process</w:t>
            </w:r>
          </w:p>
        </w:tc>
      </w:tr>
      <w:tr w:rsidR="0029109A" w:rsidRPr="0029109A" w:rsidTr="0029109A">
        <w:trPr>
          <w:trHeight w:val="85"/>
        </w:trPr>
        <w:tc>
          <w:tcPr>
            <w:tcW w:w="3681" w:type="dxa"/>
            <w:gridSpan w:val="2"/>
          </w:tcPr>
          <w:p w:rsidR="0029109A" w:rsidRPr="0029109A" w:rsidRDefault="0029109A" w:rsidP="0029109A">
            <w:pPr>
              <w:rPr>
                <w:rFonts w:cs="Arial"/>
                <w:sz w:val="28"/>
                <w:szCs w:val="28"/>
              </w:rPr>
            </w:pPr>
            <w:r w:rsidRPr="0029109A">
              <w:rPr>
                <w:rFonts w:cs="Arial"/>
                <w:sz w:val="28"/>
                <w:szCs w:val="28"/>
              </w:rPr>
              <w:t>Approved by</w:t>
            </w:r>
          </w:p>
        </w:tc>
        <w:tc>
          <w:tcPr>
            <w:tcW w:w="10461" w:type="dxa"/>
            <w:gridSpan w:val="2"/>
          </w:tcPr>
          <w:p w:rsidR="0029109A" w:rsidRPr="0029109A" w:rsidRDefault="00594EDC" w:rsidP="0029109A">
            <w:pPr>
              <w:rPr>
                <w:rFonts w:cs="Arial"/>
                <w:sz w:val="28"/>
                <w:szCs w:val="28"/>
              </w:rPr>
            </w:pPr>
            <w:r>
              <w:rPr>
                <w:rFonts w:cs="Arial"/>
                <w:sz w:val="28"/>
                <w:szCs w:val="28"/>
              </w:rPr>
              <w:t>Vernova Federation – Justin Johnson. Cheshire CCG – Dean Grice, Amanda Best. Cheshire E &amp; W TH Lead – Trish Atkinson. Cheshire South &amp; Vale Royal TH Lead – Tricia Vickers.</w:t>
            </w:r>
          </w:p>
        </w:tc>
      </w:tr>
      <w:tr w:rsidR="0029109A" w:rsidRPr="0029109A" w:rsidTr="0029109A">
        <w:trPr>
          <w:trHeight w:val="85"/>
        </w:trPr>
        <w:tc>
          <w:tcPr>
            <w:tcW w:w="3681" w:type="dxa"/>
            <w:gridSpan w:val="2"/>
          </w:tcPr>
          <w:p w:rsidR="0029109A" w:rsidRPr="0029109A" w:rsidRDefault="0029109A" w:rsidP="0029109A">
            <w:pPr>
              <w:rPr>
                <w:rFonts w:cs="Arial"/>
                <w:sz w:val="28"/>
                <w:szCs w:val="28"/>
              </w:rPr>
            </w:pPr>
            <w:r w:rsidRPr="0029109A">
              <w:rPr>
                <w:rFonts w:cs="Arial"/>
                <w:sz w:val="28"/>
                <w:szCs w:val="28"/>
              </w:rPr>
              <w:t>Date approved</w:t>
            </w:r>
          </w:p>
        </w:tc>
        <w:tc>
          <w:tcPr>
            <w:tcW w:w="10461" w:type="dxa"/>
            <w:gridSpan w:val="2"/>
          </w:tcPr>
          <w:p w:rsidR="0029109A" w:rsidRPr="0029109A" w:rsidRDefault="00594EDC" w:rsidP="0029109A">
            <w:pPr>
              <w:rPr>
                <w:rFonts w:cs="Arial"/>
                <w:sz w:val="28"/>
                <w:szCs w:val="28"/>
              </w:rPr>
            </w:pPr>
            <w:r>
              <w:rPr>
                <w:rFonts w:cs="Arial"/>
                <w:sz w:val="28"/>
                <w:szCs w:val="28"/>
              </w:rPr>
              <w:t>October 2020</w:t>
            </w:r>
          </w:p>
        </w:tc>
      </w:tr>
      <w:tr w:rsidR="0029109A" w:rsidRPr="0029109A" w:rsidTr="0029109A">
        <w:trPr>
          <w:trHeight w:val="85"/>
        </w:trPr>
        <w:tc>
          <w:tcPr>
            <w:tcW w:w="3681" w:type="dxa"/>
            <w:gridSpan w:val="2"/>
          </w:tcPr>
          <w:p w:rsidR="0029109A" w:rsidRPr="0029109A" w:rsidRDefault="0029109A" w:rsidP="0029109A">
            <w:pPr>
              <w:rPr>
                <w:rFonts w:cs="Arial"/>
                <w:sz w:val="28"/>
                <w:szCs w:val="28"/>
              </w:rPr>
            </w:pPr>
            <w:r w:rsidRPr="0029109A">
              <w:rPr>
                <w:rFonts w:cs="Arial"/>
                <w:sz w:val="28"/>
                <w:szCs w:val="28"/>
              </w:rPr>
              <w:t>Document Category</w:t>
            </w:r>
          </w:p>
        </w:tc>
        <w:tc>
          <w:tcPr>
            <w:tcW w:w="10461" w:type="dxa"/>
            <w:gridSpan w:val="2"/>
          </w:tcPr>
          <w:p w:rsidR="0029109A" w:rsidRPr="0029109A" w:rsidRDefault="0029109A" w:rsidP="0029109A">
            <w:pPr>
              <w:rPr>
                <w:rFonts w:cs="Arial"/>
                <w:sz w:val="28"/>
                <w:szCs w:val="28"/>
              </w:rPr>
            </w:pPr>
          </w:p>
        </w:tc>
      </w:tr>
      <w:tr w:rsidR="0029109A" w:rsidRPr="0029109A" w:rsidTr="0029109A">
        <w:trPr>
          <w:trHeight w:val="85"/>
        </w:trPr>
        <w:tc>
          <w:tcPr>
            <w:tcW w:w="3681" w:type="dxa"/>
            <w:gridSpan w:val="2"/>
          </w:tcPr>
          <w:p w:rsidR="0029109A" w:rsidRPr="0029109A" w:rsidRDefault="0029109A" w:rsidP="0029109A">
            <w:pPr>
              <w:rPr>
                <w:rFonts w:cs="Arial"/>
                <w:sz w:val="28"/>
                <w:szCs w:val="28"/>
              </w:rPr>
            </w:pPr>
            <w:r w:rsidRPr="0029109A">
              <w:rPr>
                <w:rFonts w:cs="Arial"/>
                <w:sz w:val="28"/>
                <w:szCs w:val="28"/>
              </w:rPr>
              <w:t>Review Frequency</w:t>
            </w:r>
          </w:p>
        </w:tc>
        <w:tc>
          <w:tcPr>
            <w:tcW w:w="10461" w:type="dxa"/>
            <w:gridSpan w:val="2"/>
          </w:tcPr>
          <w:p w:rsidR="0029109A" w:rsidRPr="0029109A" w:rsidRDefault="0029109A" w:rsidP="0029109A">
            <w:pPr>
              <w:rPr>
                <w:rFonts w:cs="Arial"/>
                <w:sz w:val="28"/>
                <w:szCs w:val="28"/>
              </w:rPr>
            </w:pPr>
            <w:r w:rsidRPr="0029109A">
              <w:rPr>
                <w:rFonts w:cs="Arial"/>
                <w:sz w:val="28"/>
                <w:szCs w:val="28"/>
              </w:rPr>
              <w:t xml:space="preserve">Annually </w:t>
            </w:r>
          </w:p>
        </w:tc>
      </w:tr>
      <w:tr w:rsidR="0029109A" w:rsidRPr="0029109A" w:rsidTr="0029109A">
        <w:trPr>
          <w:trHeight w:val="85"/>
        </w:trPr>
        <w:tc>
          <w:tcPr>
            <w:tcW w:w="14142" w:type="dxa"/>
            <w:gridSpan w:val="4"/>
            <w:shd w:val="clear" w:color="auto" w:fill="D9D9D9" w:themeFill="background1" w:themeFillShade="D9"/>
          </w:tcPr>
          <w:p w:rsidR="0029109A" w:rsidRPr="0029109A" w:rsidRDefault="0029109A" w:rsidP="0029109A">
            <w:pPr>
              <w:jc w:val="center"/>
              <w:rPr>
                <w:rFonts w:cs="Arial"/>
                <w:sz w:val="28"/>
                <w:szCs w:val="28"/>
              </w:rPr>
            </w:pPr>
            <w:r w:rsidRPr="0029109A">
              <w:rPr>
                <w:rFonts w:cs="Arial"/>
                <w:sz w:val="28"/>
                <w:szCs w:val="28"/>
              </w:rPr>
              <w:t>Distribution</w:t>
            </w:r>
          </w:p>
        </w:tc>
      </w:tr>
      <w:tr w:rsidR="0029109A" w:rsidRPr="0029109A" w:rsidTr="0029109A">
        <w:trPr>
          <w:trHeight w:val="85"/>
        </w:trPr>
        <w:tc>
          <w:tcPr>
            <w:tcW w:w="4531" w:type="dxa"/>
            <w:gridSpan w:val="3"/>
            <w:shd w:val="clear" w:color="auto" w:fill="FFFFFF" w:themeFill="background1"/>
          </w:tcPr>
          <w:p w:rsidR="0029109A" w:rsidRPr="0029109A" w:rsidRDefault="0029109A" w:rsidP="0029109A">
            <w:pPr>
              <w:rPr>
                <w:rFonts w:cs="Arial"/>
                <w:sz w:val="28"/>
                <w:szCs w:val="28"/>
              </w:rPr>
            </w:pPr>
            <w:r w:rsidRPr="0029109A">
              <w:rPr>
                <w:rFonts w:cs="Arial"/>
                <w:sz w:val="28"/>
                <w:szCs w:val="28"/>
              </w:rPr>
              <w:t>Who the policy will be distributed to?</w:t>
            </w:r>
          </w:p>
        </w:tc>
        <w:tc>
          <w:tcPr>
            <w:tcW w:w="9611" w:type="dxa"/>
            <w:shd w:val="clear" w:color="auto" w:fill="FFFFFF" w:themeFill="background1"/>
          </w:tcPr>
          <w:p w:rsidR="0029109A" w:rsidRPr="0029109A" w:rsidRDefault="0029109A" w:rsidP="0029109A">
            <w:pPr>
              <w:rPr>
                <w:rFonts w:cs="Arial"/>
                <w:sz w:val="28"/>
                <w:szCs w:val="28"/>
              </w:rPr>
            </w:pPr>
            <w:r w:rsidRPr="0029109A">
              <w:rPr>
                <w:rFonts w:cs="Arial"/>
                <w:sz w:val="28"/>
                <w:szCs w:val="28"/>
              </w:rPr>
              <w:t>All Cheshire Primary Care Networks</w:t>
            </w:r>
          </w:p>
        </w:tc>
      </w:tr>
      <w:tr w:rsidR="0029109A" w:rsidRPr="0029109A" w:rsidTr="0029109A">
        <w:trPr>
          <w:trHeight w:val="85"/>
        </w:trPr>
        <w:tc>
          <w:tcPr>
            <w:tcW w:w="4531" w:type="dxa"/>
            <w:gridSpan w:val="3"/>
            <w:shd w:val="clear" w:color="auto" w:fill="FFFFFF" w:themeFill="background1"/>
          </w:tcPr>
          <w:p w:rsidR="0029109A" w:rsidRPr="0029109A" w:rsidRDefault="0029109A" w:rsidP="0029109A">
            <w:pPr>
              <w:rPr>
                <w:rFonts w:cs="Arial"/>
                <w:sz w:val="28"/>
                <w:szCs w:val="28"/>
              </w:rPr>
            </w:pPr>
            <w:r w:rsidRPr="0029109A">
              <w:rPr>
                <w:rFonts w:cs="Arial"/>
                <w:sz w:val="28"/>
                <w:szCs w:val="28"/>
              </w:rPr>
              <w:t>Method</w:t>
            </w:r>
          </w:p>
        </w:tc>
        <w:tc>
          <w:tcPr>
            <w:tcW w:w="9611" w:type="dxa"/>
            <w:shd w:val="clear" w:color="auto" w:fill="FFFFFF" w:themeFill="background1"/>
          </w:tcPr>
          <w:p w:rsidR="0029109A" w:rsidRPr="0029109A" w:rsidRDefault="00A776A0" w:rsidP="0029109A">
            <w:pPr>
              <w:rPr>
                <w:rFonts w:cs="Arial"/>
                <w:sz w:val="28"/>
                <w:szCs w:val="28"/>
              </w:rPr>
            </w:pPr>
            <w:r>
              <w:rPr>
                <w:rFonts w:cs="Arial"/>
                <w:sz w:val="28"/>
                <w:szCs w:val="28"/>
              </w:rPr>
              <w:t>Cheshire &amp; Merseyside Training Hub</w:t>
            </w:r>
          </w:p>
        </w:tc>
      </w:tr>
      <w:tr w:rsidR="0029109A" w:rsidRPr="0029109A" w:rsidTr="0029109A">
        <w:trPr>
          <w:trHeight w:val="85"/>
        </w:trPr>
        <w:tc>
          <w:tcPr>
            <w:tcW w:w="4531" w:type="dxa"/>
            <w:gridSpan w:val="3"/>
            <w:shd w:val="clear" w:color="auto" w:fill="FFFFFF" w:themeFill="background1"/>
          </w:tcPr>
          <w:p w:rsidR="0029109A" w:rsidRPr="0029109A" w:rsidRDefault="0029109A" w:rsidP="0029109A">
            <w:pPr>
              <w:rPr>
                <w:rFonts w:cs="Arial"/>
                <w:sz w:val="28"/>
                <w:szCs w:val="28"/>
              </w:rPr>
            </w:pPr>
            <w:r w:rsidRPr="0029109A">
              <w:rPr>
                <w:rFonts w:cs="Arial"/>
                <w:sz w:val="28"/>
                <w:szCs w:val="28"/>
              </w:rPr>
              <w:t xml:space="preserve">Document Locator </w:t>
            </w:r>
          </w:p>
        </w:tc>
        <w:tc>
          <w:tcPr>
            <w:tcW w:w="9611" w:type="dxa"/>
            <w:shd w:val="clear" w:color="auto" w:fill="FFFFFF" w:themeFill="background1"/>
          </w:tcPr>
          <w:p w:rsidR="0029109A" w:rsidRPr="0029109A" w:rsidRDefault="00A776A0" w:rsidP="00C3089F">
            <w:pPr>
              <w:rPr>
                <w:rFonts w:cs="Arial"/>
                <w:sz w:val="28"/>
                <w:szCs w:val="28"/>
              </w:rPr>
            </w:pPr>
            <w:r>
              <w:rPr>
                <w:rFonts w:cs="Arial"/>
                <w:sz w:val="28"/>
                <w:szCs w:val="28"/>
              </w:rPr>
              <w:t>Cheshire &amp; Merseyside Training Hub Website</w:t>
            </w:r>
          </w:p>
        </w:tc>
      </w:tr>
      <w:tr w:rsidR="0029109A" w:rsidRPr="0029109A" w:rsidTr="0029109A">
        <w:trPr>
          <w:trHeight w:val="85"/>
        </w:trPr>
        <w:tc>
          <w:tcPr>
            <w:tcW w:w="14142" w:type="dxa"/>
            <w:gridSpan w:val="4"/>
            <w:shd w:val="clear" w:color="auto" w:fill="D9D9D9" w:themeFill="background1" w:themeFillShade="D9"/>
          </w:tcPr>
          <w:p w:rsidR="0029109A" w:rsidRPr="0029109A" w:rsidRDefault="0029109A" w:rsidP="0029109A">
            <w:pPr>
              <w:jc w:val="center"/>
              <w:rPr>
                <w:rFonts w:cs="Arial"/>
                <w:sz w:val="28"/>
                <w:szCs w:val="28"/>
              </w:rPr>
            </w:pPr>
            <w:r w:rsidRPr="0029109A">
              <w:rPr>
                <w:rFonts w:cs="Arial"/>
                <w:sz w:val="28"/>
                <w:szCs w:val="28"/>
              </w:rPr>
              <w:t>Nominated Personnel (if applicable)</w:t>
            </w:r>
          </w:p>
        </w:tc>
      </w:tr>
      <w:tr w:rsidR="0029109A" w:rsidRPr="0029109A" w:rsidTr="0029109A">
        <w:trPr>
          <w:trHeight w:val="488"/>
        </w:trPr>
        <w:tc>
          <w:tcPr>
            <w:tcW w:w="14142" w:type="dxa"/>
            <w:gridSpan w:val="4"/>
            <w:shd w:val="clear" w:color="auto" w:fill="FFFFFF" w:themeFill="background1"/>
          </w:tcPr>
          <w:p w:rsidR="0029109A" w:rsidRPr="0029109A" w:rsidRDefault="0029109A" w:rsidP="0029109A">
            <w:pPr>
              <w:rPr>
                <w:rFonts w:cs="Arial"/>
                <w:sz w:val="28"/>
                <w:szCs w:val="28"/>
              </w:rPr>
            </w:pPr>
            <w:r w:rsidRPr="0029109A">
              <w:rPr>
                <w:rFonts w:cs="Arial"/>
                <w:sz w:val="28"/>
                <w:szCs w:val="28"/>
              </w:rPr>
              <w:t xml:space="preserve"> The Practice Manager/Practice Operational Manager at each surgery</w:t>
            </w:r>
          </w:p>
        </w:tc>
      </w:tr>
      <w:tr w:rsidR="0029109A" w:rsidRPr="0029109A" w:rsidTr="0029109A">
        <w:trPr>
          <w:trHeight w:val="85"/>
        </w:trPr>
        <w:tc>
          <w:tcPr>
            <w:tcW w:w="14142" w:type="dxa"/>
            <w:gridSpan w:val="4"/>
            <w:shd w:val="clear" w:color="auto" w:fill="D9D9D9" w:themeFill="background1" w:themeFillShade="D9"/>
          </w:tcPr>
          <w:p w:rsidR="0029109A" w:rsidRPr="0029109A" w:rsidRDefault="0029109A" w:rsidP="0029109A">
            <w:pPr>
              <w:jc w:val="center"/>
              <w:rPr>
                <w:rFonts w:cs="Arial"/>
                <w:sz w:val="28"/>
                <w:szCs w:val="28"/>
              </w:rPr>
            </w:pPr>
            <w:r w:rsidRPr="0029109A">
              <w:rPr>
                <w:rFonts w:cs="Arial"/>
                <w:sz w:val="28"/>
                <w:szCs w:val="28"/>
              </w:rPr>
              <w:t>Review</w:t>
            </w:r>
          </w:p>
        </w:tc>
      </w:tr>
      <w:tr w:rsidR="0029109A" w:rsidRPr="0029109A" w:rsidTr="0029109A">
        <w:trPr>
          <w:trHeight w:val="85"/>
        </w:trPr>
        <w:tc>
          <w:tcPr>
            <w:tcW w:w="1785" w:type="dxa"/>
            <w:shd w:val="clear" w:color="auto" w:fill="FFFFFF" w:themeFill="background1"/>
          </w:tcPr>
          <w:p w:rsidR="0029109A" w:rsidRPr="0029109A" w:rsidRDefault="0029109A" w:rsidP="0029109A">
            <w:pPr>
              <w:rPr>
                <w:rFonts w:cs="Arial"/>
                <w:sz w:val="28"/>
                <w:szCs w:val="28"/>
              </w:rPr>
            </w:pPr>
            <w:r w:rsidRPr="0029109A">
              <w:rPr>
                <w:rFonts w:cs="Arial"/>
                <w:sz w:val="28"/>
                <w:szCs w:val="28"/>
              </w:rPr>
              <w:t>Review date:</w:t>
            </w:r>
          </w:p>
        </w:tc>
        <w:tc>
          <w:tcPr>
            <w:tcW w:w="1896" w:type="dxa"/>
            <w:shd w:val="clear" w:color="auto" w:fill="FFFFFF" w:themeFill="background1"/>
          </w:tcPr>
          <w:p w:rsidR="0029109A" w:rsidRPr="0029109A" w:rsidRDefault="0029109A" w:rsidP="0029109A">
            <w:pPr>
              <w:rPr>
                <w:rFonts w:cs="Arial"/>
                <w:sz w:val="28"/>
                <w:szCs w:val="28"/>
              </w:rPr>
            </w:pPr>
            <w:r w:rsidRPr="0029109A">
              <w:rPr>
                <w:rFonts w:cs="Arial"/>
                <w:sz w:val="28"/>
                <w:szCs w:val="28"/>
              </w:rPr>
              <w:t>Reviewed by:</w:t>
            </w:r>
          </w:p>
        </w:tc>
        <w:tc>
          <w:tcPr>
            <w:tcW w:w="10461" w:type="dxa"/>
            <w:gridSpan w:val="2"/>
            <w:shd w:val="clear" w:color="auto" w:fill="FFFFFF" w:themeFill="background1"/>
          </w:tcPr>
          <w:p w:rsidR="0029109A" w:rsidRPr="0029109A" w:rsidRDefault="0029109A" w:rsidP="0029109A">
            <w:pPr>
              <w:rPr>
                <w:rFonts w:cs="Arial"/>
                <w:sz w:val="28"/>
                <w:szCs w:val="28"/>
              </w:rPr>
            </w:pPr>
            <w:r w:rsidRPr="0029109A">
              <w:rPr>
                <w:rFonts w:cs="Arial"/>
                <w:sz w:val="28"/>
                <w:szCs w:val="28"/>
              </w:rPr>
              <w:t>Brief details of amendments made:</w:t>
            </w:r>
          </w:p>
        </w:tc>
      </w:tr>
      <w:tr w:rsidR="0029109A" w:rsidRPr="0029109A" w:rsidTr="0029109A">
        <w:trPr>
          <w:trHeight w:val="85"/>
        </w:trPr>
        <w:tc>
          <w:tcPr>
            <w:tcW w:w="1785" w:type="dxa"/>
            <w:shd w:val="clear" w:color="auto" w:fill="FFFFFF" w:themeFill="background1"/>
          </w:tcPr>
          <w:p w:rsidR="0029109A" w:rsidRPr="0029109A" w:rsidRDefault="00171E40" w:rsidP="0029109A">
            <w:pPr>
              <w:rPr>
                <w:rFonts w:cs="Arial"/>
                <w:sz w:val="24"/>
                <w:szCs w:val="24"/>
              </w:rPr>
            </w:pPr>
            <w:r>
              <w:rPr>
                <w:rFonts w:cs="Arial"/>
                <w:sz w:val="24"/>
                <w:szCs w:val="24"/>
              </w:rPr>
              <w:t>4/2/21</w:t>
            </w:r>
          </w:p>
        </w:tc>
        <w:tc>
          <w:tcPr>
            <w:tcW w:w="1896" w:type="dxa"/>
            <w:shd w:val="clear" w:color="auto" w:fill="FFFFFF" w:themeFill="background1"/>
          </w:tcPr>
          <w:p w:rsidR="0029109A" w:rsidRPr="0029109A" w:rsidRDefault="00171E40" w:rsidP="0029109A">
            <w:pPr>
              <w:rPr>
                <w:rFonts w:cs="Arial"/>
                <w:sz w:val="24"/>
                <w:szCs w:val="24"/>
              </w:rPr>
            </w:pPr>
            <w:r>
              <w:rPr>
                <w:rFonts w:cs="Arial"/>
                <w:sz w:val="24"/>
                <w:szCs w:val="24"/>
              </w:rPr>
              <w:t>H Glover</w:t>
            </w:r>
          </w:p>
        </w:tc>
        <w:tc>
          <w:tcPr>
            <w:tcW w:w="10461" w:type="dxa"/>
            <w:gridSpan w:val="2"/>
            <w:shd w:val="clear" w:color="auto" w:fill="FFFFFF" w:themeFill="background1"/>
          </w:tcPr>
          <w:p w:rsidR="0029109A" w:rsidRPr="0029109A" w:rsidRDefault="0029109A" w:rsidP="0029109A">
            <w:pPr>
              <w:rPr>
                <w:rFonts w:cs="Arial"/>
                <w:sz w:val="24"/>
                <w:szCs w:val="24"/>
              </w:rPr>
            </w:pPr>
            <w:r w:rsidRPr="0029109A">
              <w:rPr>
                <w:sz w:val="24"/>
                <w:szCs w:val="24"/>
              </w:rPr>
              <w:t xml:space="preserve"> </w:t>
            </w:r>
            <w:r w:rsidR="00171E40">
              <w:rPr>
                <w:sz w:val="24"/>
                <w:szCs w:val="24"/>
              </w:rPr>
              <w:t xml:space="preserve">Addition </w:t>
            </w:r>
            <w:r w:rsidR="00AB55A7">
              <w:rPr>
                <w:sz w:val="24"/>
                <w:szCs w:val="24"/>
              </w:rPr>
              <w:t xml:space="preserve">to </w:t>
            </w:r>
            <w:r w:rsidR="00AB55A7" w:rsidRPr="00AB55A7">
              <w:rPr>
                <w:sz w:val="24"/>
                <w:szCs w:val="24"/>
              </w:rPr>
              <w:t>Career opportunities and roles within Primary Care</w:t>
            </w:r>
            <w:r w:rsidR="00AB55A7">
              <w:rPr>
                <w:sz w:val="24"/>
                <w:szCs w:val="24"/>
              </w:rPr>
              <w:t>, page 17</w:t>
            </w:r>
          </w:p>
        </w:tc>
      </w:tr>
      <w:tr w:rsidR="0029109A" w:rsidRPr="0029109A" w:rsidTr="0029109A">
        <w:trPr>
          <w:trHeight w:val="85"/>
        </w:trPr>
        <w:tc>
          <w:tcPr>
            <w:tcW w:w="1785" w:type="dxa"/>
            <w:shd w:val="clear" w:color="auto" w:fill="FFFFFF" w:themeFill="background1"/>
          </w:tcPr>
          <w:p w:rsidR="0029109A" w:rsidRPr="0029109A" w:rsidRDefault="0029109A" w:rsidP="0029109A">
            <w:pPr>
              <w:rPr>
                <w:rFonts w:cs="Arial"/>
                <w:sz w:val="28"/>
                <w:szCs w:val="28"/>
              </w:rPr>
            </w:pPr>
          </w:p>
        </w:tc>
        <w:tc>
          <w:tcPr>
            <w:tcW w:w="1896" w:type="dxa"/>
            <w:shd w:val="clear" w:color="auto" w:fill="FFFFFF" w:themeFill="background1"/>
          </w:tcPr>
          <w:p w:rsidR="0029109A" w:rsidRPr="0029109A" w:rsidRDefault="0029109A" w:rsidP="0029109A">
            <w:pPr>
              <w:rPr>
                <w:rFonts w:cs="Arial"/>
                <w:sz w:val="28"/>
                <w:szCs w:val="28"/>
              </w:rPr>
            </w:pPr>
          </w:p>
        </w:tc>
        <w:tc>
          <w:tcPr>
            <w:tcW w:w="10461" w:type="dxa"/>
            <w:gridSpan w:val="2"/>
            <w:shd w:val="clear" w:color="auto" w:fill="FFFFFF" w:themeFill="background1"/>
          </w:tcPr>
          <w:p w:rsidR="0029109A" w:rsidRPr="0029109A" w:rsidRDefault="0029109A" w:rsidP="0029109A">
            <w:pPr>
              <w:rPr>
                <w:rFonts w:cs="Arial"/>
                <w:sz w:val="28"/>
                <w:szCs w:val="28"/>
              </w:rPr>
            </w:pPr>
          </w:p>
        </w:tc>
      </w:tr>
      <w:tr w:rsidR="0029109A" w:rsidRPr="0029109A" w:rsidTr="0029109A">
        <w:trPr>
          <w:trHeight w:val="85"/>
        </w:trPr>
        <w:tc>
          <w:tcPr>
            <w:tcW w:w="1785" w:type="dxa"/>
            <w:shd w:val="clear" w:color="auto" w:fill="FFFFFF" w:themeFill="background1"/>
          </w:tcPr>
          <w:p w:rsidR="0029109A" w:rsidRPr="0029109A" w:rsidRDefault="0029109A" w:rsidP="0029109A">
            <w:pPr>
              <w:rPr>
                <w:rFonts w:cs="Arial"/>
                <w:sz w:val="28"/>
                <w:szCs w:val="28"/>
              </w:rPr>
            </w:pPr>
          </w:p>
        </w:tc>
        <w:tc>
          <w:tcPr>
            <w:tcW w:w="1896" w:type="dxa"/>
            <w:shd w:val="clear" w:color="auto" w:fill="FFFFFF" w:themeFill="background1"/>
          </w:tcPr>
          <w:p w:rsidR="0029109A" w:rsidRPr="0029109A" w:rsidRDefault="0029109A" w:rsidP="0029109A">
            <w:pPr>
              <w:rPr>
                <w:rFonts w:cs="Arial"/>
                <w:sz w:val="28"/>
                <w:szCs w:val="28"/>
              </w:rPr>
            </w:pPr>
          </w:p>
        </w:tc>
        <w:tc>
          <w:tcPr>
            <w:tcW w:w="10461" w:type="dxa"/>
            <w:gridSpan w:val="2"/>
            <w:shd w:val="clear" w:color="auto" w:fill="FFFFFF" w:themeFill="background1"/>
          </w:tcPr>
          <w:p w:rsidR="0029109A" w:rsidRPr="0029109A" w:rsidRDefault="0029109A" w:rsidP="0029109A">
            <w:pPr>
              <w:rPr>
                <w:rFonts w:cs="Arial"/>
                <w:sz w:val="28"/>
                <w:szCs w:val="28"/>
              </w:rPr>
            </w:pPr>
          </w:p>
        </w:tc>
      </w:tr>
      <w:tr w:rsidR="0029109A" w:rsidRPr="0029109A" w:rsidTr="0029109A">
        <w:trPr>
          <w:trHeight w:val="85"/>
        </w:trPr>
        <w:tc>
          <w:tcPr>
            <w:tcW w:w="1785" w:type="dxa"/>
            <w:shd w:val="clear" w:color="auto" w:fill="FFFFFF" w:themeFill="background1"/>
          </w:tcPr>
          <w:p w:rsidR="0029109A" w:rsidRPr="0029109A" w:rsidRDefault="0029109A" w:rsidP="0029109A">
            <w:pPr>
              <w:rPr>
                <w:rFonts w:cs="Arial"/>
                <w:sz w:val="28"/>
                <w:szCs w:val="28"/>
              </w:rPr>
            </w:pPr>
          </w:p>
        </w:tc>
        <w:tc>
          <w:tcPr>
            <w:tcW w:w="1896" w:type="dxa"/>
            <w:shd w:val="clear" w:color="auto" w:fill="FFFFFF" w:themeFill="background1"/>
          </w:tcPr>
          <w:p w:rsidR="0029109A" w:rsidRPr="0029109A" w:rsidRDefault="0029109A" w:rsidP="0029109A">
            <w:pPr>
              <w:rPr>
                <w:rFonts w:cs="Arial"/>
                <w:sz w:val="28"/>
                <w:szCs w:val="28"/>
              </w:rPr>
            </w:pPr>
          </w:p>
        </w:tc>
        <w:tc>
          <w:tcPr>
            <w:tcW w:w="10461" w:type="dxa"/>
            <w:gridSpan w:val="2"/>
            <w:shd w:val="clear" w:color="auto" w:fill="FFFFFF" w:themeFill="background1"/>
          </w:tcPr>
          <w:p w:rsidR="0029109A" w:rsidRPr="0029109A" w:rsidRDefault="0029109A" w:rsidP="0029109A">
            <w:pPr>
              <w:rPr>
                <w:rFonts w:cs="Arial"/>
                <w:sz w:val="28"/>
                <w:szCs w:val="28"/>
              </w:rPr>
            </w:pPr>
          </w:p>
        </w:tc>
      </w:tr>
    </w:tbl>
    <w:p w:rsidR="0029109A" w:rsidRPr="0029109A" w:rsidRDefault="0029109A" w:rsidP="0029109A">
      <w:pPr>
        <w:spacing w:after="0" w:line="240" w:lineRule="auto"/>
        <w:jc w:val="both"/>
        <w:rPr>
          <w:rFonts w:cs="Arial"/>
          <w:sz w:val="28"/>
          <w:szCs w:val="28"/>
        </w:rPr>
      </w:pPr>
    </w:p>
    <w:p w:rsidR="0029109A" w:rsidRPr="0029109A" w:rsidRDefault="0029109A" w:rsidP="0029109A">
      <w:pPr>
        <w:spacing w:after="0" w:line="240" w:lineRule="auto"/>
        <w:jc w:val="both"/>
        <w:rPr>
          <w:b/>
          <w:sz w:val="24"/>
          <w:szCs w:val="24"/>
        </w:rPr>
      </w:pPr>
      <w:r w:rsidRPr="0029109A">
        <w:rPr>
          <w:rFonts w:eastAsia="Times New Roman" w:cs="Arial"/>
          <w:b/>
          <w:sz w:val="28"/>
          <w:szCs w:val="25"/>
        </w:rPr>
        <w:br w:type="page"/>
      </w:r>
      <w:r w:rsidRPr="0029109A">
        <w:rPr>
          <w:rFonts w:cs="Arial"/>
          <w:b/>
          <w:bCs/>
          <w:sz w:val="28"/>
          <w:szCs w:val="28"/>
        </w:rPr>
        <w:lastRenderedPageBreak/>
        <w:t>Governance Framework for Training and Education in Primary Care</w:t>
      </w:r>
    </w:p>
    <w:p w:rsidR="0029109A" w:rsidRPr="0029109A" w:rsidRDefault="0029109A" w:rsidP="0029109A">
      <w:pPr>
        <w:spacing w:after="0" w:line="240" w:lineRule="auto"/>
        <w:jc w:val="both"/>
        <w:rPr>
          <w:b/>
          <w:sz w:val="24"/>
          <w:szCs w:val="24"/>
        </w:rPr>
      </w:pPr>
    </w:p>
    <w:tbl>
      <w:tblPr>
        <w:tblStyle w:val="TableGrid2"/>
        <w:tblpPr w:leftFromText="180" w:rightFromText="180" w:vertAnchor="page" w:horzAnchor="margin" w:tblpY="2327"/>
        <w:tblW w:w="0" w:type="auto"/>
        <w:tblLook w:val="04A0" w:firstRow="1" w:lastRow="0" w:firstColumn="1" w:lastColumn="0" w:noHBand="0" w:noVBand="1"/>
      </w:tblPr>
      <w:tblGrid>
        <w:gridCol w:w="1413"/>
        <w:gridCol w:w="9894"/>
        <w:gridCol w:w="2835"/>
      </w:tblGrid>
      <w:tr w:rsidR="0029109A" w:rsidRPr="0029109A" w:rsidTr="00A0491F">
        <w:tc>
          <w:tcPr>
            <w:tcW w:w="1413" w:type="dxa"/>
            <w:shd w:val="clear" w:color="auto" w:fill="F2F2F2" w:themeFill="background1" w:themeFillShade="F2"/>
          </w:tcPr>
          <w:p w:rsidR="0029109A" w:rsidRPr="0029109A" w:rsidRDefault="0029109A" w:rsidP="00A0491F">
            <w:pPr>
              <w:jc w:val="center"/>
              <w:rPr>
                <w:b/>
                <w:sz w:val="24"/>
                <w:szCs w:val="24"/>
              </w:rPr>
            </w:pPr>
            <w:r w:rsidRPr="0029109A">
              <w:rPr>
                <w:b/>
                <w:sz w:val="24"/>
                <w:szCs w:val="24"/>
              </w:rPr>
              <w:t>Section</w:t>
            </w:r>
          </w:p>
        </w:tc>
        <w:tc>
          <w:tcPr>
            <w:tcW w:w="9894" w:type="dxa"/>
            <w:shd w:val="clear" w:color="auto" w:fill="F2F2F2" w:themeFill="background1" w:themeFillShade="F2"/>
          </w:tcPr>
          <w:p w:rsidR="0029109A" w:rsidRPr="0029109A" w:rsidRDefault="0029109A" w:rsidP="00A0491F">
            <w:pPr>
              <w:jc w:val="center"/>
              <w:rPr>
                <w:b/>
                <w:sz w:val="24"/>
                <w:szCs w:val="24"/>
              </w:rPr>
            </w:pPr>
          </w:p>
        </w:tc>
        <w:tc>
          <w:tcPr>
            <w:tcW w:w="2835" w:type="dxa"/>
            <w:shd w:val="clear" w:color="auto" w:fill="F2F2F2" w:themeFill="background1" w:themeFillShade="F2"/>
          </w:tcPr>
          <w:p w:rsidR="0029109A" w:rsidRPr="0029109A" w:rsidRDefault="0029109A" w:rsidP="00A0491F">
            <w:pPr>
              <w:jc w:val="center"/>
              <w:rPr>
                <w:b/>
                <w:sz w:val="24"/>
                <w:szCs w:val="24"/>
              </w:rPr>
            </w:pPr>
            <w:r w:rsidRPr="0029109A">
              <w:rPr>
                <w:b/>
                <w:sz w:val="24"/>
                <w:szCs w:val="24"/>
              </w:rPr>
              <w:t>Page Number</w:t>
            </w:r>
          </w:p>
        </w:tc>
      </w:tr>
      <w:tr w:rsidR="0029109A" w:rsidRPr="0029109A" w:rsidTr="00A0491F">
        <w:tc>
          <w:tcPr>
            <w:tcW w:w="1413" w:type="dxa"/>
          </w:tcPr>
          <w:p w:rsidR="0029109A" w:rsidRPr="0029109A" w:rsidRDefault="0029109A" w:rsidP="00A0491F">
            <w:pPr>
              <w:jc w:val="center"/>
              <w:rPr>
                <w:rFonts w:cstheme="minorHAnsi"/>
                <w:b/>
              </w:rPr>
            </w:pPr>
            <w:r w:rsidRPr="0029109A">
              <w:rPr>
                <w:rFonts w:cstheme="minorHAnsi"/>
                <w:b/>
              </w:rPr>
              <w:t>1</w:t>
            </w:r>
          </w:p>
        </w:tc>
        <w:tc>
          <w:tcPr>
            <w:tcW w:w="9894" w:type="dxa"/>
          </w:tcPr>
          <w:p w:rsidR="0029109A" w:rsidRDefault="001B6694" w:rsidP="00A0491F">
            <w:pPr>
              <w:rPr>
                <w:b/>
              </w:rPr>
            </w:pPr>
            <w:r>
              <w:rPr>
                <w:b/>
              </w:rPr>
              <w:t>Introduction</w:t>
            </w:r>
          </w:p>
          <w:p w:rsidR="00D86D9A" w:rsidRPr="0029109A" w:rsidRDefault="00D86D9A" w:rsidP="00A0491F">
            <w:pPr>
              <w:rPr>
                <w:b/>
              </w:rPr>
            </w:pPr>
          </w:p>
        </w:tc>
        <w:tc>
          <w:tcPr>
            <w:tcW w:w="2835" w:type="dxa"/>
          </w:tcPr>
          <w:p w:rsidR="0029109A" w:rsidRPr="0029109A" w:rsidRDefault="0029109A" w:rsidP="00A0491F">
            <w:pPr>
              <w:jc w:val="center"/>
              <w:rPr>
                <w:rFonts w:cstheme="minorHAnsi"/>
                <w:b/>
              </w:rPr>
            </w:pPr>
            <w:r>
              <w:rPr>
                <w:rFonts w:cstheme="minorHAnsi"/>
                <w:b/>
              </w:rPr>
              <w:t>3</w:t>
            </w:r>
          </w:p>
        </w:tc>
      </w:tr>
      <w:tr w:rsidR="00D579AC" w:rsidRPr="0029109A" w:rsidTr="00A0491F">
        <w:tc>
          <w:tcPr>
            <w:tcW w:w="1413" w:type="dxa"/>
          </w:tcPr>
          <w:p w:rsidR="00D579AC" w:rsidRPr="0029109A" w:rsidRDefault="00D579AC" w:rsidP="00A0491F">
            <w:pPr>
              <w:jc w:val="center"/>
              <w:rPr>
                <w:rFonts w:cstheme="minorHAnsi"/>
                <w:b/>
              </w:rPr>
            </w:pPr>
            <w:r>
              <w:rPr>
                <w:rFonts w:cstheme="minorHAnsi"/>
                <w:b/>
              </w:rPr>
              <w:t>1.1</w:t>
            </w:r>
          </w:p>
        </w:tc>
        <w:tc>
          <w:tcPr>
            <w:tcW w:w="9894" w:type="dxa"/>
          </w:tcPr>
          <w:p w:rsidR="00D579AC" w:rsidRDefault="00D579AC" w:rsidP="00A0491F">
            <w:pPr>
              <w:rPr>
                <w:rFonts w:cstheme="minorHAnsi"/>
                <w:b/>
              </w:rPr>
            </w:pPr>
            <w:r>
              <w:rPr>
                <w:rFonts w:cstheme="minorHAnsi"/>
                <w:b/>
              </w:rPr>
              <w:t>Training Hub</w:t>
            </w:r>
          </w:p>
        </w:tc>
        <w:tc>
          <w:tcPr>
            <w:tcW w:w="2835" w:type="dxa"/>
          </w:tcPr>
          <w:p w:rsidR="00D579AC" w:rsidRDefault="00D579AC" w:rsidP="00A0491F">
            <w:pPr>
              <w:jc w:val="center"/>
              <w:rPr>
                <w:rFonts w:cstheme="minorHAnsi"/>
                <w:b/>
              </w:rPr>
            </w:pPr>
            <w:r>
              <w:rPr>
                <w:rFonts w:cstheme="minorHAnsi"/>
                <w:b/>
              </w:rPr>
              <w:t>4</w:t>
            </w:r>
          </w:p>
          <w:p w:rsidR="00D579AC" w:rsidRDefault="00D579AC" w:rsidP="00A0491F">
            <w:pPr>
              <w:jc w:val="center"/>
              <w:rPr>
                <w:rFonts w:cstheme="minorHAnsi"/>
                <w:b/>
              </w:rPr>
            </w:pPr>
          </w:p>
        </w:tc>
      </w:tr>
      <w:tr w:rsidR="0029109A" w:rsidRPr="0029109A" w:rsidTr="00A0491F">
        <w:tc>
          <w:tcPr>
            <w:tcW w:w="1413" w:type="dxa"/>
          </w:tcPr>
          <w:p w:rsidR="0029109A" w:rsidRPr="0029109A" w:rsidRDefault="0029109A" w:rsidP="00A0491F">
            <w:pPr>
              <w:jc w:val="center"/>
              <w:rPr>
                <w:rFonts w:cstheme="minorHAnsi"/>
                <w:b/>
              </w:rPr>
            </w:pPr>
            <w:r w:rsidRPr="0029109A">
              <w:rPr>
                <w:rFonts w:cstheme="minorHAnsi"/>
                <w:b/>
              </w:rPr>
              <w:t>2</w:t>
            </w:r>
          </w:p>
        </w:tc>
        <w:tc>
          <w:tcPr>
            <w:tcW w:w="9894" w:type="dxa"/>
          </w:tcPr>
          <w:p w:rsidR="0029109A" w:rsidRDefault="001B6694" w:rsidP="00A0491F">
            <w:pPr>
              <w:rPr>
                <w:rFonts w:cstheme="minorHAnsi"/>
                <w:b/>
              </w:rPr>
            </w:pPr>
            <w:r>
              <w:rPr>
                <w:rFonts w:cstheme="minorHAnsi"/>
                <w:b/>
              </w:rPr>
              <w:t>Induction Programme</w:t>
            </w:r>
          </w:p>
          <w:p w:rsidR="00D86D9A" w:rsidRPr="0029109A" w:rsidRDefault="00D86D9A" w:rsidP="00A0491F">
            <w:pPr>
              <w:rPr>
                <w:rFonts w:cstheme="minorHAnsi"/>
                <w:b/>
              </w:rPr>
            </w:pPr>
          </w:p>
        </w:tc>
        <w:tc>
          <w:tcPr>
            <w:tcW w:w="2835" w:type="dxa"/>
          </w:tcPr>
          <w:p w:rsidR="0029109A" w:rsidRPr="0029109A" w:rsidRDefault="001B6694" w:rsidP="00A0491F">
            <w:pPr>
              <w:jc w:val="center"/>
              <w:rPr>
                <w:rFonts w:cstheme="minorHAnsi"/>
                <w:b/>
              </w:rPr>
            </w:pPr>
            <w:r>
              <w:rPr>
                <w:rFonts w:cstheme="minorHAnsi"/>
                <w:b/>
              </w:rPr>
              <w:t>5</w:t>
            </w:r>
          </w:p>
        </w:tc>
      </w:tr>
      <w:tr w:rsidR="0029109A" w:rsidRPr="0029109A" w:rsidTr="00A0491F">
        <w:tc>
          <w:tcPr>
            <w:tcW w:w="1413" w:type="dxa"/>
          </w:tcPr>
          <w:p w:rsidR="0029109A" w:rsidRPr="0029109A" w:rsidRDefault="00D86D9A" w:rsidP="00A0491F">
            <w:pPr>
              <w:jc w:val="center"/>
              <w:rPr>
                <w:rFonts w:cstheme="minorHAnsi"/>
                <w:b/>
              </w:rPr>
            </w:pPr>
            <w:r>
              <w:rPr>
                <w:rFonts w:cstheme="minorHAnsi"/>
                <w:b/>
              </w:rPr>
              <w:t>2.1</w:t>
            </w:r>
          </w:p>
        </w:tc>
        <w:tc>
          <w:tcPr>
            <w:tcW w:w="9894" w:type="dxa"/>
          </w:tcPr>
          <w:p w:rsidR="0029109A" w:rsidRDefault="001B6694" w:rsidP="00A0491F">
            <w:pPr>
              <w:rPr>
                <w:rFonts w:cstheme="minorHAnsi"/>
                <w:b/>
              </w:rPr>
            </w:pPr>
            <w:r>
              <w:rPr>
                <w:rFonts w:cstheme="minorHAnsi"/>
                <w:b/>
              </w:rPr>
              <w:t>Statutory &amp; Mandatory Training</w:t>
            </w:r>
          </w:p>
          <w:p w:rsidR="00D86D9A" w:rsidRPr="0029109A" w:rsidRDefault="00D86D9A" w:rsidP="00A0491F">
            <w:pPr>
              <w:rPr>
                <w:rFonts w:cstheme="minorHAnsi"/>
                <w:b/>
              </w:rPr>
            </w:pPr>
          </w:p>
        </w:tc>
        <w:tc>
          <w:tcPr>
            <w:tcW w:w="2835" w:type="dxa"/>
          </w:tcPr>
          <w:p w:rsidR="0029109A" w:rsidRPr="0029109A" w:rsidRDefault="001B6694" w:rsidP="00A0491F">
            <w:pPr>
              <w:jc w:val="center"/>
              <w:rPr>
                <w:rFonts w:cstheme="minorHAnsi"/>
                <w:b/>
              </w:rPr>
            </w:pPr>
            <w:r>
              <w:rPr>
                <w:rFonts w:cstheme="minorHAnsi"/>
                <w:b/>
              </w:rPr>
              <w:t>8</w:t>
            </w:r>
          </w:p>
        </w:tc>
      </w:tr>
      <w:tr w:rsidR="0029109A" w:rsidRPr="0029109A" w:rsidTr="00A0491F">
        <w:tc>
          <w:tcPr>
            <w:tcW w:w="1413" w:type="dxa"/>
          </w:tcPr>
          <w:p w:rsidR="0029109A" w:rsidRPr="0029109A" w:rsidRDefault="00D86D9A" w:rsidP="00A0491F">
            <w:pPr>
              <w:jc w:val="center"/>
              <w:rPr>
                <w:rFonts w:cstheme="minorHAnsi"/>
                <w:b/>
              </w:rPr>
            </w:pPr>
            <w:r>
              <w:rPr>
                <w:rFonts w:cstheme="minorHAnsi"/>
                <w:b/>
              </w:rPr>
              <w:t>3</w:t>
            </w:r>
          </w:p>
        </w:tc>
        <w:tc>
          <w:tcPr>
            <w:tcW w:w="9894" w:type="dxa"/>
          </w:tcPr>
          <w:p w:rsidR="0029109A" w:rsidRDefault="001B6694" w:rsidP="00A0491F">
            <w:pPr>
              <w:rPr>
                <w:rFonts w:cstheme="minorHAnsi"/>
                <w:b/>
              </w:rPr>
            </w:pPr>
            <w:r>
              <w:rPr>
                <w:rFonts w:cstheme="minorHAnsi"/>
                <w:b/>
              </w:rPr>
              <w:t>Role Specific Training</w:t>
            </w:r>
          </w:p>
          <w:p w:rsidR="00D86D9A" w:rsidRPr="0029109A" w:rsidRDefault="00D86D9A" w:rsidP="00A0491F">
            <w:pPr>
              <w:rPr>
                <w:rFonts w:cstheme="minorHAnsi"/>
                <w:b/>
              </w:rPr>
            </w:pPr>
          </w:p>
        </w:tc>
        <w:tc>
          <w:tcPr>
            <w:tcW w:w="2835" w:type="dxa"/>
          </w:tcPr>
          <w:p w:rsidR="0029109A" w:rsidRPr="0029109A" w:rsidRDefault="001B6694" w:rsidP="00A0491F">
            <w:pPr>
              <w:jc w:val="center"/>
              <w:rPr>
                <w:rFonts w:cstheme="minorHAnsi"/>
                <w:b/>
              </w:rPr>
            </w:pPr>
            <w:r>
              <w:rPr>
                <w:rFonts w:cstheme="minorHAnsi"/>
                <w:b/>
              </w:rPr>
              <w:t>11</w:t>
            </w:r>
          </w:p>
        </w:tc>
      </w:tr>
      <w:tr w:rsidR="0029109A" w:rsidRPr="0029109A" w:rsidTr="00A0491F">
        <w:tc>
          <w:tcPr>
            <w:tcW w:w="1413" w:type="dxa"/>
          </w:tcPr>
          <w:p w:rsidR="0029109A" w:rsidRPr="0029109A" w:rsidRDefault="00D86D9A" w:rsidP="00A0491F">
            <w:pPr>
              <w:jc w:val="center"/>
              <w:rPr>
                <w:rFonts w:cstheme="minorHAnsi"/>
                <w:b/>
              </w:rPr>
            </w:pPr>
            <w:r>
              <w:rPr>
                <w:rFonts w:cstheme="minorHAnsi"/>
                <w:b/>
              </w:rPr>
              <w:t>4</w:t>
            </w:r>
          </w:p>
        </w:tc>
        <w:tc>
          <w:tcPr>
            <w:tcW w:w="9894" w:type="dxa"/>
          </w:tcPr>
          <w:p w:rsidR="0029109A" w:rsidRDefault="001B6694" w:rsidP="00A0491F">
            <w:pPr>
              <w:rPr>
                <w:rFonts w:cstheme="minorHAnsi"/>
                <w:b/>
              </w:rPr>
            </w:pPr>
            <w:r>
              <w:rPr>
                <w:rFonts w:cstheme="minorHAnsi"/>
                <w:b/>
              </w:rPr>
              <w:t>Optional Training</w:t>
            </w:r>
          </w:p>
          <w:p w:rsidR="00D86D9A" w:rsidRPr="0029109A" w:rsidRDefault="00D86D9A" w:rsidP="00A0491F">
            <w:pPr>
              <w:rPr>
                <w:rFonts w:cstheme="minorHAnsi"/>
                <w:b/>
              </w:rPr>
            </w:pPr>
          </w:p>
        </w:tc>
        <w:tc>
          <w:tcPr>
            <w:tcW w:w="2835" w:type="dxa"/>
          </w:tcPr>
          <w:p w:rsidR="0029109A" w:rsidRPr="0029109A" w:rsidRDefault="001B6694" w:rsidP="00A0491F">
            <w:pPr>
              <w:jc w:val="center"/>
              <w:rPr>
                <w:rFonts w:cstheme="minorHAnsi"/>
                <w:b/>
              </w:rPr>
            </w:pPr>
            <w:r>
              <w:rPr>
                <w:rFonts w:cstheme="minorHAnsi"/>
                <w:b/>
              </w:rPr>
              <w:t>13</w:t>
            </w:r>
          </w:p>
        </w:tc>
      </w:tr>
      <w:tr w:rsidR="0029109A" w:rsidRPr="0029109A" w:rsidTr="00A0491F">
        <w:tc>
          <w:tcPr>
            <w:tcW w:w="1413" w:type="dxa"/>
          </w:tcPr>
          <w:p w:rsidR="0029109A" w:rsidRPr="0029109A" w:rsidRDefault="00D86D9A" w:rsidP="00A0491F">
            <w:pPr>
              <w:jc w:val="center"/>
              <w:rPr>
                <w:rFonts w:cstheme="minorHAnsi"/>
                <w:b/>
              </w:rPr>
            </w:pPr>
            <w:r>
              <w:rPr>
                <w:rFonts w:cstheme="minorHAnsi"/>
                <w:b/>
              </w:rPr>
              <w:t>5</w:t>
            </w:r>
          </w:p>
        </w:tc>
        <w:tc>
          <w:tcPr>
            <w:tcW w:w="9894" w:type="dxa"/>
          </w:tcPr>
          <w:p w:rsidR="0029109A" w:rsidRDefault="001B6694" w:rsidP="00A0491F">
            <w:pPr>
              <w:rPr>
                <w:rFonts w:cstheme="minorHAnsi"/>
                <w:b/>
                <w:bCs/>
              </w:rPr>
            </w:pPr>
            <w:r>
              <w:rPr>
                <w:rFonts w:cstheme="minorHAnsi"/>
                <w:b/>
                <w:bCs/>
              </w:rPr>
              <w:t>GPN Training</w:t>
            </w:r>
          </w:p>
          <w:p w:rsidR="00D86D9A" w:rsidRPr="0029109A" w:rsidRDefault="00D86D9A" w:rsidP="00A0491F">
            <w:pPr>
              <w:rPr>
                <w:rFonts w:cstheme="minorHAnsi"/>
                <w:b/>
                <w:bCs/>
              </w:rPr>
            </w:pPr>
          </w:p>
        </w:tc>
        <w:tc>
          <w:tcPr>
            <w:tcW w:w="2835" w:type="dxa"/>
          </w:tcPr>
          <w:p w:rsidR="0029109A" w:rsidRPr="0029109A" w:rsidRDefault="001B6694" w:rsidP="00A0491F">
            <w:pPr>
              <w:jc w:val="center"/>
              <w:rPr>
                <w:rFonts w:cstheme="minorHAnsi"/>
                <w:b/>
              </w:rPr>
            </w:pPr>
            <w:r>
              <w:rPr>
                <w:rFonts w:cstheme="minorHAnsi"/>
                <w:b/>
              </w:rPr>
              <w:t>15</w:t>
            </w:r>
          </w:p>
        </w:tc>
      </w:tr>
      <w:tr w:rsidR="00A0491F" w:rsidRPr="0029109A" w:rsidTr="00A0491F">
        <w:trPr>
          <w:trHeight w:val="517"/>
        </w:trPr>
        <w:tc>
          <w:tcPr>
            <w:tcW w:w="1413" w:type="dxa"/>
          </w:tcPr>
          <w:p w:rsidR="00A0491F" w:rsidRDefault="00A0491F" w:rsidP="00A0491F">
            <w:pPr>
              <w:jc w:val="center"/>
              <w:rPr>
                <w:rFonts w:cstheme="minorHAnsi"/>
                <w:b/>
              </w:rPr>
            </w:pPr>
            <w:r>
              <w:rPr>
                <w:rFonts w:cstheme="minorHAnsi"/>
                <w:b/>
              </w:rPr>
              <w:t>6</w:t>
            </w:r>
          </w:p>
        </w:tc>
        <w:tc>
          <w:tcPr>
            <w:tcW w:w="9894" w:type="dxa"/>
          </w:tcPr>
          <w:p w:rsidR="00A0491F" w:rsidRPr="001B6694" w:rsidRDefault="00A0491F" w:rsidP="00A0491F">
            <w:pPr>
              <w:rPr>
                <w:rFonts w:cstheme="minorHAnsi"/>
                <w:b/>
                <w:bCs/>
              </w:rPr>
            </w:pPr>
            <w:r w:rsidRPr="001B6694">
              <w:rPr>
                <w:rFonts w:cstheme="minorHAnsi"/>
                <w:b/>
                <w:bCs/>
              </w:rPr>
              <w:t>Appraisal and Succession Planning</w:t>
            </w:r>
          </w:p>
        </w:tc>
        <w:tc>
          <w:tcPr>
            <w:tcW w:w="2835" w:type="dxa"/>
          </w:tcPr>
          <w:p w:rsidR="00A0491F" w:rsidRDefault="00A0491F" w:rsidP="00A0491F">
            <w:pPr>
              <w:jc w:val="center"/>
              <w:rPr>
                <w:rFonts w:cstheme="minorHAnsi"/>
                <w:b/>
              </w:rPr>
            </w:pPr>
            <w:r>
              <w:rPr>
                <w:rFonts w:cstheme="minorHAnsi"/>
                <w:b/>
              </w:rPr>
              <w:t>16</w:t>
            </w:r>
          </w:p>
        </w:tc>
      </w:tr>
      <w:tr w:rsidR="0029109A" w:rsidRPr="0029109A" w:rsidTr="00A0491F">
        <w:trPr>
          <w:trHeight w:val="555"/>
        </w:trPr>
        <w:tc>
          <w:tcPr>
            <w:tcW w:w="1413" w:type="dxa"/>
          </w:tcPr>
          <w:p w:rsidR="0029109A" w:rsidRPr="0029109A" w:rsidRDefault="00A0491F" w:rsidP="00A0491F">
            <w:pPr>
              <w:jc w:val="center"/>
              <w:rPr>
                <w:rFonts w:cstheme="minorHAnsi"/>
                <w:b/>
              </w:rPr>
            </w:pPr>
            <w:r>
              <w:rPr>
                <w:rFonts w:cstheme="minorHAnsi"/>
                <w:b/>
              </w:rPr>
              <w:t>7</w:t>
            </w:r>
          </w:p>
        </w:tc>
        <w:tc>
          <w:tcPr>
            <w:tcW w:w="9894" w:type="dxa"/>
          </w:tcPr>
          <w:p w:rsidR="00A0491F" w:rsidRPr="0029109A" w:rsidRDefault="00A0491F" w:rsidP="00A0491F">
            <w:pPr>
              <w:rPr>
                <w:rFonts w:cstheme="minorHAnsi"/>
                <w:b/>
                <w:bCs/>
              </w:rPr>
            </w:pPr>
            <w:r>
              <w:rPr>
                <w:rFonts w:cstheme="minorHAnsi"/>
                <w:b/>
                <w:bCs/>
              </w:rPr>
              <w:t>Primary Care Services</w:t>
            </w:r>
            <w:r w:rsidR="000B50B5">
              <w:rPr>
                <w:rFonts w:cstheme="minorHAnsi"/>
                <w:b/>
                <w:bCs/>
              </w:rPr>
              <w:t xml:space="preserve"> Multi-disciplinary Roles</w:t>
            </w:r>
          </w:p>
        </w:tc>
        <w:tc>
          <w:tcPr>
            <w:tcW w:w="2835" w:type="dxa"/>
          </w:tcPr>
          <w:p w:rsidR="0029109A" w:rsidRPr="0029109A" w:rsidRDefault="00A0491F" w:rsidP="00A0491F">
            <w:pPr>
              <w:jc w:val="center"/>
              <w:rPr>
                <w:rFonts w:cstheme="minorHAnsi"/>
                <w:b/>
              </w:rPr>
            </w:pPr>
            <w:r>
              <w:rPr>
                <w:rFonts w:cstheme="minorHAnsi"/>
                <w:b/>
              </w:rPr>
              <w:t>16</w:t>
            </w:r>
          </w:p>
        </w:tc>
      </w:tr>
    </w:tbl>
    <w:p w:rsidR="0029109A" w:rsidRDefault="0029109A">
      <w:pPr>
        <w:rPr>
          <w:b/>
          <w:sz w:val="24"/>
          <w:u w:val="single"/>
        </w:rPr>
      </w:pPr>
    </w:p>
    <w:p w:rsidR="00A0491F" w:rsidRDefault="00A0491F">
      <w:pPr>
        <w:rPr>
          <w:b/>
          <w:sz w:val="24"/>
          <w:u w:val="single"/>
        </w:rPr>
      </w:pPr>
      <w:r>
        <w:rPr>
          <w:b/>
          <w:sz w:val="24"/>
          <w:u w:val="single"/>
        </w:rPr>
        <w:br w:type="page"/>
      </w:r>
    </w:p>
    <w:p w:rsidR="008B14D4" w:rsidRDefault="008B14D4" w:rsidP="008B14D4">
      <w:pPr>
        <w:jc w:val="center"/>
        <w:rPr>
          <w:b/>
          <w:sz w:val="24"/>
          <w:u w:val="single"/>
        </w:rPr>
      </w:pPr>
      <w:r>
        <w:rPr>
          <w:b/>
          <w:sz w:val="24"/>
          <w:u w:val="single"/>
        </w:rPr>
        <w:lastRenderedPageBreak/>
        <w:t>Training and Education Framework for Primary Care</w:t>
      </w:r>
    </w:p>
    <w:p w:rsidR="008B14D4" w:rsidRPr="001B6694" w:rsidRDefault="008B14D4" w:rsidP="001B6694">
      <w:pPr>
        <w:pStyle w:val="ListParagraph"/>
        <w:numPr>
          <w:ilvl w:val="0"/>
          <w:numId w:val="15"/>
        </w:numPr>
        <w:rPr>
          <w:b/>
          <w:sz w:val="24"/>
        </w:rPr>
      </w:pPr>
      <w:r w:rsidRPr="001B6694">
        <w:rPr>
          <w:b/>
          <w:sz w:val="24"/>
        </w:rPr>
        <w:t>Introduction</w:t>
      </w:r>
    </w:p>
    <w:p w:rsidR="00774D8E" w:rsidRDefault="00774D8E" w:rsidP="007131D2">
      <w:r w:rsidRPr="00774D8E">
        <w:t>General practice</w:t>
      </w:r>
      <w:r>
        <w:t xml:space="preserve"> and primary care</w:t>
      </w:r>
      <w:r w:rsidRPr="00774D8E">
        <w:t xml:space="preserve"> is becoming increasingly complex.  General practice remains patient, family and community centred, with the </w:t>
      </w:r>
      <w:r>
        <w:t>f</w:t>
      </w:r>
      <w:r w:rsidRPr="00774D8E">
        <w:t xml:space="preserve">amily physician at the core - but to provide the required service in a manner that is safe for patients and sustainable </w:t>
      </w:r>
      <w:r>
        <w:t xml:space="preserve">for the future, </w:t>
      </w:r>
      <w:r w:rsidRPr="00774D8E">
        <w:t>and enjoyable for those working in primary care</w:t>
      </w:r>
      <w:r>
        <w:t>,</w:t>
      </w:r>
      <w:r w:rsidRPr="00774D8E">
        <w:t xml:space="preserve"> a multidisciplinary team is vital.</w:t>
      </w:r>
      <w:r w:rsidR="007131D2" w:rsidRPr="007131D2">
        <w:t xml:space="preserve"> </w:t>
      </w:r>
      <w:r w:rsidR="007131D2">
        <w:t xml:space="preserve">The underpinning purpose of this framework is that NHS organisations and the multidisciplinary team </w:t>
      </w:r>
      <w:r w:rsidR="00CB5EEF">
        <w:t>within must</w:t>
      </w:r>
      <w:r w:rsidR="007131D2">
        <w:t xml:space="preserve"> work together and with others to </w:t>
      </w:r>
      <w:r w:rsidR="00CB5EEF">
        <w:t>share</w:t>
      </w:r>
      <w:r w:rsidR="007131D2">
        <w:t xml:space="preserve"> the common resources available for meeting the health needs of the population through the training and development necessary for future success.</w:t>
      </w:r>
    </w:p>
    <w:p w:rsidR="00465A77" w:rsidRDefault="00465A77" w:rsidP="007131D2">
      <w:r>
        <w:t>Primary care, together with the rest of the NHS</w:t>
      </w:r>
      <w:r w:rsidR="0046429A">
        <w:t>,</w:t>
      </w:r>
      <w:r>
        <w:t xml:space="preserve"> are working towards a more integrated delivery of services as discussed in the King’s Fund report (2015), and focus on </w:t>
      </w:r>
      <w:r w:rsidR="0046429A">
        <w:t xml:space="preserve">a </w:t>
      </w:r>
      <w:r>
        <w:t>pl</w:t>
      </w:r>
      <w:r w:rsidR="0046429A">
        <w:t>ace-based system</w:t>
      </w:r>
      <w:r>
        <w:t xml:space="preserve"> of care. The primary care workforce therefore, are developing and expanding the roles and expertise offered, with greater collaboration within Primary Care Networks (PCN), and this emphasises the need for the provision of a standardised approach to training and education</w:t>
      </w:r>
      <w:r w:rsidR="0046429A">
        <w:t xml:space="preserve"> of the whole PC multidisciplinary team.</w:t>
      </w:r>
    </w:p>
    <w:p w:rsidR="00E732CC" w:rsidRDefault="009E07E2" w:rsidP="00E732CC">
      <w:r>
        <w:t>This f</w:t>
      </w:r>
      <w:r w:rsidR="00E732CC">
        <w:t xml:space="preserve">ramework </w:t>
      </w:r>
      <w:r w:rsidR="00EE6B18">
        <w:t>aims to provide</w:t>
      </w:r>
      <w:r w:rsidR="00E732CC">
        <w:t xml:space="preserve"> </w:t>
      </w:r>
      <w:r w:rsidR="00774D8E">
        <w:t>a standardised multidisciplinary</w:t>
      </w:r>
      <w:r w:rsidR="004919C0">
        <w:t xml:space="preserve"> approach</w:t>
      </w:r>
      <w:r w:rsidR="00774D8E" w:rsidRPr="00774D8E">
        <w:t xml:space="preserve"> </w:t>
      </w:r>
      <w:r w:rsidR="00774D8E">
        <w:t>for the learning and development of employees in primary care throughout Cheshire</w:t>
      </w:r>
      <w:r w:rsidR="004919C0">
        <w:t>.</w:t>
      </w:r>
      <w:r w:rsidR="00EE6B18">
        <w:t xml:space="preserve"> The basis for this being the document</w:t>
      </w:r>
      <w:r w:rsidR="00EE6B18" w:rsidRPr="00EE6B18">
        <w:t xml:space="preserve"> </w:t>
      </w:r>
      <w:r w:rsidR="00EE6B18">
        <w:t>c</w:t>
      </w:r>
      <w:r w:rsidR="00EE6B18" w:rsidRPr="00EE6B18">
        <w:t xml:space="preserve">ommissioned by Vernova on behalf of East Cheshire GP Practices </w:t>
      </w:r>
      <w:r w:rsidR="00EE6B18">
        <w:t>which</w:t>
      </w:r>
      <w:r w:rsidR="002A38F7">
        <w:t xml:space="preserve"> defined</w:t>
      </w:r>
      <w:r w:rsidR="00EE6B18" w:rsidRPr="00EE6B18">
        <w:t xml:space="preserve"> the recommendations presented into a Learning and Development Governance Framework</w:t>
      </w:r>
      <w:r w:rsidR="008556C2">
        <w:t xml:space="preserve"> (201</w:t>
      </w:r>
      <w:r w:rsidR="00EE6B18">
        <w:t>5)</w:t>
      </w:r>
      <w:r w:rsidR="00EE6B18" w:rsidRPr="00EE6B18">
        <w:t>.</w:t>
      </w:r>
      <w:r w:rsidR="004919C0">
        <w:t xml:space="preserve"> It</w:t>
      </w:r>
      <w:r w:rsidR="00E732CC">
        <w:t xml:space="preserve"> is underpinned by a Learning M</w:t>
      </w:r>
      <w:r w:rsidR="004919C0">
        <w:t xml:space="preserve">anagement System (LMS) and </w:t>
      </w:r>
      <w:r w:rsidR="00E732CC">
        <w:t>reflects relevant legislation</w:t>
      </w:r>
      <w:r w:rsidR="004919C0">
        <w:t xml:space="preserve"> requirements.  B</w:t>
      </w:r>
      <w:r w:rsidR="00E732CC">
        <w:t>est practice, CQC</w:t>
      </w:r>
      <w:r w:rsidR="00A43DE3">
        <w:t xml:space="preserve"> and QOF compliance</w:t>
      </w:r>
      <w:r w:rsidR="004919C0">
        <w:t xml:space="preserve"> add to the foundation</w:t>
      </w:r>
      <w:r w:rsidR="00E732CC">
        <w:t xml:space="preserve"> </w:t>
      </w:r>
      <w:r w:rsidR="004919C0">
        <w:t xml:space="preserve">of this document. </w:t>
      </w:r>
      <w:r w:rsidR="00E732CC">
        <w:t>Within the framework there are links to several resources to support training and education, and to evidence the requirements illustrated in the tables throughout.</w:t>
      </w:r>
      <w:r w:rsidR="008556C2" w:rsidRPr="008556C2">
        <w:t xml:space="preserve"> </w:t>
      </w:r>
      <w:r w:rsidR="008556C2">
        <w:t xml:space="preserve"> In keeping </w:t>
      </w:r>
      <w:r w:rsidR="00774D8E">
        <w:t>with Health Education England;</w:t>
      </w:r>
      <w:r w:rsidR="00A43DE3">
        <w:t xml:space="preserve"> </w:t>
      </w:r>
      <w:r w:rsidR="008556C2" w:rsidRPr="008556C2">
        <w:t xml:space="preserve">healthcare education and training </w:t>
      </w:r>
      <w:r w:rsidR="00774D8E">
        <w:t>must be</w:t>
      </w:r>
      <w:r w:rsidR="008556C2" w:rsidRPr="008556C2">
        <w:t xml:space="preserve"> well-led, </w:t>
      </w:r>
      <w:r w:rsidR="00774D8E">
        <w:t>effectively managed and provide</w:t>
      </w:r>
      <w:r w:rsidR="008556C2" w:rsidRPr="008556C2">
        <w:t xml:space="preserve"> supportive learning environments that enable opportunities for the current and future healthcare workforce to develop the knowledge, skills, values and behaviours to deliver t</w:t>
      </w:r>
      <w:r w:rsidR="00774D8E">
        <w:t>he highest quality patient care. T</w:t>
      </w:r>
      <w:r w:rsidR="00C55BF3">
        <w:t>he frame</w:t>
      </w:r>
      <w:r w:rsidR="00A43DE3">
        <w:t>work includes</w:t>
      </w:r>
      <w:r w:rsidR="00E732CC">
        <w:t xml:space="preserve"> the following:</w:t>
      </w:r>
    </w:p>
    <w:p w:rsidR="00E732CC" w:rsidRDefault="00E732CC" w:rsidP="004919C0">
      <w:pPr>
        <w:pStyle w:val="ListParagraph"/>
        <w:numPr>
          <w:ilvl w:val="0"/>
          <w:numId w:val="5"/>
        </w:numPr>
        <w:spacing w:after="120" w:line="240" w:lineRule="auto"/>
      </w:pPr>
      <w:r>
        <w:t>Induction</w:t>
      </w:r>
    </w:p>
    <w:p w:rsidR="00E732CC" w:rsidRDefault="00E732CC" w:rsidP="004919C0">
      <w:pPr>
        <w:pStyle w:val="ListParagraph"/>
        <w:numPr>
          <w:ilvl w:val="0"/>
          <w:numId w:val="5"/>
        </w:numPr>
        <w:spacing w:after="120" w:line="240" w:lineRule="auto"/>
      </w:pPr>
      <w:r>
        <w:t>Statutory and Mandatory training</w:t>
      </w:r>
    </w:p>
    <w:p w:rsidR="00E50EA1" w:rsidRDefault="00E732CC" w:rsidP="00E50EA1">
      <w:pPr>
        <w:pStyle w:val="ListParagraph"/>
        <w:numPr>
          <w:ilvl w:val="0"/>
          <w:numId w:val="5"/>
        </w:numPr>
        <w:spacing w:after="120" w:line="240" w:lineRule="auto"/>
      </w:pPr>
      <w:r>
        <w:t xml:space="preserve">Role Specific training </w:t>
      </w:r>
    </w:p>
    <w:p w:rsidR="00015DCA" w:rsidRDefault="00E732CC" w:rsidP="00015DCA">
      <w:pPr>
        <w:pStyle w:val="ListParagraph"/>
        <w:numPr>
          <w:ilvl w:val="0"/>
          <w:numId w:val="5"/>
        </w:numPr>
        <w:spacing w:after="120" w:line="240" w:lineRule="auto"/>
      </w:pPr>
      <w:r>
        <w:t>Optional training for career development</w:t>
      </w:r>
      <w:r w:rsidR="00015DCA" w:rsidRPr="00015DCA">
        <w:t xml:space="preserve"> </w:t>
      </w:r>
    </w:p>
    <w:p w:rsidR="00D56A7A" w:rsidRDefault="00D56A7A" w:rsidP="00015DCA">
      <w:pPr>
        <w:pStyle w:val="ListParagraph"/>
        <w:numPr>
          <w:ilvl w:val="0"/>
          <w:numId w:val="5"/>
        </w:numPr>
        <w:spacing w:after="120" w:line="240" w:lineRule="auto"/>
      </w:pPr>
      <w:r>
        <w:t>GPN training</w:t>
      </w:r>
    </w:p>
    <w:p w:rsidR="004919C0" w:rsidRDefault="00015DCA" w:rsidP="004919C0">
      <w:pPr>
        <w:pStyle w:val="ListParagraph"/>
        <w:numPr>
          <w:ilvl w:val="0"/>
          <w:numId w:val="5"/>
        </w:numPr>
        <w:spacing w:after="120" w:line="240" w:lineRule="auto"/>
      </w:pPr>
      <w:r>
        <w:t>Appraisal</w:t>
      </w:r>
      <w:r w:rsidR="00EE6B18">
        <w:t xml:space="preserve"> and succession planning</w:t>
      </w:r>
    </w:p>
    <w:p w:rsidR="00350A16" w:rsidRDefault="00350A16" w:rsidP="00350A16">
      <w:pPr>
        <w:pStyle w:val="ListParagraph"/>
        <w:spacing w:after="120" w:line="240" w:lineRule="auto"/>
        <w:ind w:left="1080"/>
      </w:pPr>
    </w:p>
    <w:p w:rsidR="00AD1DC3" w:rsidRPr="00C55BF3" w:rsidRDefault="008C5F85" w:rsidP="008C5F85">
      <w:pPr>
        <w:pStyle w:val="NormalWeb"/>
        <w:shd w:val="clear" w:color="auto" w:fill="FFFFFF"/>
        <w:spacing w:after="120"/>
        <w:rPr>
          <w:rFonts w:asciiTheme="minorHAnsi" w:hAnsiTheme="minorHAnsi" w:cstheme="minorHAnsi"/>
          <w:sz w:val="22"/>
          <w:szCs w:val="22"/>
        </w:rPr>
      </w:pPr>
      <w:r>
        <w:rPr>
          <w:rFonts w:asciiTheme="minorHAnsi" w:hAnsiTheme="minorHAnsi" w:cstheme="minorHAnsi"/>
          <w:sz w:val="22"/>
          <w:szCs w:val="22"/>
        </w:rPr>
        <w:t>The overarching objective of</w:t>
      </w:r>
      <w:r w:rsidR="00AD1DC3" w:rsidRPr="00AD1DC3">
        <w:rPr>
          <w:rFonts w:asciiTheme="minorHAnsi" w:hAnsiTheme="minorHAnsi" w:cstheme="minorHAnsi"/>
          <w:sz w:val="22"/>
          <w:szCs w:val="22"/>
        </w:rPr>
        <w:t xml:space="preserve"> </w:t>
      </w:r>
      <w:r w:rsidR="00AD1DC3">
        <w:rPr>
          <w:rFonts w:asciiTheme="minorHAnsi" w:hAnsiTheme="minorHAnsi" w:cstheme="minorHAnsi"/>
          <w:sz w:val="22"/>
          <w:szCs w:val="22"/>
        </w:rPr>
        <w:t>this framework</w:t>
      </w:r>
      <w:r w:rsidR="00AD1DC3" w:rsidRPr="00AD1DC3">
        <w:rPr>
          <w:rFonts w:asciiTheme="minorHAnsi" w:hAnsiTheme="minorHAnsi" w:cstheme="minorHAnsi"/>
          <w:sz w:val="22"/>
          <w:szCs w:val="22"/>
        </w:rPr>
        <w:t xml:space="preserve"> is to </w:t>
      </w:r>
      <w:r w:rsidR="00AD1DC3" w:rsidRPr="00C55BF3">
        <w:rPr>
          <w:rFonts w:asciiTheme="minorHAnsi" w:hAnsiTheme="minorHAnsi" w:cstheme="minorHAnsi"/>
          <w:sz w:val="22"/>
          <w:szCs w:val="22"/>
        </w:rPr>
        <w:t>support with the growth and development of the primary care workforce in collaboration</w:t>
      </w:r>
      <w:r w:rsidR="00774D8E" w:rsidRPr="00C55BF3">
        <w:rPr>
          <w:rFonts w:asciiTheme="minorHAnsi" w:hAnsiTheme="minorHAnsi" w:cstheme="minorHAnsi"/>
          <w:sz w:val="22"/>
          <w:szCs w:val="22"/>
        </w:rPr>
        <w:t xml:space="preserve"> with the </w:t>
      </w:r>
      <w:r w:rsidR="00906BB0">
        <w:rPr>
          <w:rFonts w:asciiTheme="minorHAnsi" w:hAnsiTheme="minorHAnsi" w:cstheme="minorHAnsi"/>
          <w:sz w:val="22"/>
          <w:szCs w:val="22"/>
        </w:rPr>
        <w:t>Cheshire &amp; Merseyside Training Hub</w:t>
      </w:r>
      <w:r w:rsidR="00774D8E" w:rsidRPr="00C55BF3">
        <w:rPr>
          <w:rFonts w:asciiTheme="minorHAnsi" w:hAnsiTheme="minorHAnsi" w:cstheme="minorHAnsi"/>
          <w:sz w:val="22"/>
          <w:szCs w:val="22"/>
        </w:rPr>
        <w:t xml:space="preserve"> </w:t>
      </w:r>
      <w:r w:rsidRPr="00C55BF3">
        <w:rPr>
          <w:rFonts w:asciiTheme="minorHAnsi" w:hAnsiTheme="minorHAnsi" w:cstheme="minorHAnsi"/>
          <w:sz w:val="22"/>
          <w:szCs w:val="22"/>
        </w:rPr>
        <w:t>whose</w:t>
      </w:r>
      <w:r w:rsidR="00AD1DC3" w:rsidRPr="00C55BF3">
        <w:rPr>
          <w:rFonts w:asciiTheme="minorHAnsi" w:hAnsiTheme="minorHAnsi" w:cstheme="minorHAnsi"/>
          <w:sz w:val="22"/>
          <w:szCs w:val="22"/>
        </w:rPr>
        <w:t xml:space="preserve"> aim is to; </w:t>
      </w:r>
      <w:r w:rsidRPr="00C55BF3">
        <w:rPr>
          <w:rFonts w:asciiTheme="minorHAnsi" w:hAnsiTheme="minorHAnsi" w:cstheme="minorHAnsi"/>
          <w:sz w:val="22"/>
          <w:szCs w:val="22"/>
        </w:rPr>
        <w:t>create</w:t>
      </w:r>
      <w:r w:rsidR="00AD1DC3" w:rsidRPr="00C55BF3">
        <w:rPr>
          <w:rFonts w:asciiTheme="minorHAnsi" w:hAnsiTheme="minorHAnsi" w:cstheme="minorHAnsi"/>
          <w:sz w:val="22"/>
          <w:szCs w:val="22"/>
        </w:rPr>
        <w:t xml:space="preserve"> an engaged and empowered workforce, establish career pathways in all parts of the system and to </w:t>
      </w:r>
      <w:r w:rsidRPr="00C55BF3">
        <w:rPr>
          <w:rFonts w:asciiTheme="minorHAnsi" w:hAnsiTheme="minorHAnsi" w:cstheme="minorHAnsi"/>
          <w:sz w:val="22"/>
          <w:szCs w:val="22"/>
        </w:rPr>
        <w:t xml:space="preserve">become </w:t>
      </w:r>
      <w:r w:rsidRPr="00C55BF3">
        <w:rPr>
          <w:rFonts w:asciiTheme="minorHAnsi" w:hAnsiTheme="minorHAnsi" w:cstheme="minorHAnsi"/>
          <w:sz w:val="22"/>
          <w:szCs w:val="22"/>
        </w:rPr>
        <w:lastRenderedPageBreak/>
        <w:t>a</w:t>
      </w:r>
      <w:r w:rsidR="00AD1DC3" w:rsidRPr="00C55BF3">
        <w:rPr>
          <w:rFonts w:asciiTheme="minorHAnsi" w:hAnsiTheme="minorHAnsi" w:cstheme="minorHAnsi"/>
          <w:sz w:val="22"/>
          <w:szCs w:val="22"/>
        </w:rPr>
        <w:t xml:space="preserve"> more attractive career choice.</w:t>
      </w:r>
      <w:r w:rsidRPr="00C55BF3">
        <w:rPr>
          <w:rFonts w:asciiTheme="minorHAnsi" w:hAnsiTheme="minorHAnsi" w:cstheme="minorHAnsi"/>
          <w:sz w:val="22"/>
          <w:szCs w:val="22"/>
        </w:rPr>
        <w:t xml:space="preserve"> It sets out the expectations for each of the roles in both skills and educational requirements which will assist with workforce planning and educational commissioning. It will enable practitioners to plan and develop careers and will assist employers in identifying the skills and education required to provide high-quality care</w:t>
      </w:r>
      <w:r w:rsidR="00036B75" w:rsidRPr="00C55BF3">
        <w:rPr>
          <w:rFonts w:asciiTheme="minorHAnsi" w:hAnsiTheme="minorHAnsi" w:cstheme="minorHAnsi"/>
          <w:sz w:val="22"/>
          <w:szCs w:val="22"/>
        </w:rPr>
        <w:t>. In order to ensure that primary care can continue to</w:t>
      </w:r>
      <w:r w:rsidRPr="00C55BF3">
        <w:rPr>
          <w:rFonts w:asciiTheme="minorHAnsi" w:hAnsiTheme="minorHAnsi" w:cstheme="minorHAnsi"/>
          <w:sz w:val="22"/>
          <w:szCs w:val="22"/>
        </w:rPr>
        <w:t xml:space="preserve"> meet the challenge</w:t>
      </w:r>
      <w:r w:rsidR="00036B75" w:rsidRPr="00C55BF3">
        <w:rPr>
          <w:rFonts w:asciiTheme="minorHAnsi" w:hAnsiTheme="minorHAnsi" w:cstheme="minorHAnsi"/>
          <w:sz w:val="22"/>
          <w:szCs w:val="22"/>
        </w:rPr>
        <w:t xml:space="preserve"> of growing a workforce fit for both practice and purpose, </w:t>
      </w:r>
      <w:r w:rsidRPr="00C55BF3">
        <w:rPr>
          <w:rFonts w:asciiTheme="minorHAnsi" w:hAnsiTheme="minorHAnsi" w:cstheme="minorHAnsi"/>
          <w:sz w:val="22"/>
          <w:szCs w:val="22"/>
        </w:rPr>
        <w:t xml:space="preserve">increasing the capacity and capability of </w:t>
      </w:r>
      <w:r w:rsidR="00036B75" w:rsidRPr="00C55BF3">
        <w:rPr>
          <w:rFonts w:asciiTheme="minorHAnsi" w:hAnsiTheme="minorHAnsi" w:cstheme="minorHAnsi"/>
          <w:sz w:val="22"/>
          <w:szCs w:val="22"/>
        </w:rPr>
        <w:t>all employees is essential</w:t>
      </w:r>
      <w:r w:rsidRPr="00C55BF3">
        <w:rPr>
          <w:rFonts w:asciiTheme="minorHAnsi" w:hAnsiTheme="minorHAnsi" w:cstheme="minorHAnsi"/>
          <w:sz w:val="22"/>
          <w:szCs w:val="22"/>
        </w:rPr>
        <w:t>.</w:t>
      </w:r>
    </w:p>
    <w:p w:rsidR="002A38F7" w:rsidRDefault="00C55BF3" w:rsidP="00EE6B18">
      <w:pPr>
        <w:pStyle w:val="NormalWeb"/>
        <w:shd w:val="clear" w:color="auto" w:fill="FFFFFF"/>
        <w:spacing w:after="120"/>
        <w:rPr>
          <w:rFonts w:asciiTheme="minorHAnsi" w:hAnsiTheme="minorHAnsi" w:cstheme="minorHAnsi"/>
          <w:sz w:val="22"/>
          <w:szCs w:val="22"/>
        </w:rPr>
      </w:pPr>
      <w:r w:rsidRPr="00C55BF3">
        <w:rPr>
          <w:rFonts w:asciiTheme="minorHAnsi" w:hAnsiTheme="minorHAnsi" w:cstheme="minorHAnsi"/>
          <w:sz w:val="22"/>
          <w:szCs w:val="22"/>
        </w:rPr>
        <w:t xml:space="preserve">Topic areas </w:t>
      </w:r>
      <w:r w:rsidR="00C566F9" w:rsidRPr="00C55BF3">
        <w:rPr>
          <w:rFonts w:asciiTheme="minorHAnsi" w:hAnsiTheme="minorHAnsi" w:cstheme="minorHAnsi"/>
          <w:sz w:val="22"/>
          <w:szCs w:val="22"/>
        </w:rPr>
        <w:t xml:space="preserve">can either be delivered via e-learning, face to face or via a blended approach. Available e-learning providers are indicated. If a blended approach is suitable </w:t>
      </w:r>
      <w:r w:rsidR="00A43DE3" w:rsidRPr="00C55BF3">
        <w:rPr>
          <w:rFonts w:asciiTheme="minorHAnsi" w:hAnsiTheme="minorHAnsi" w:cstheme="minorHAnsi"/>
          <w:sz w:val="22"/>
          <w:szCs w:val="22"/>
        </w:rPr>
        <w:t>this is</w:t>
      </w:r>
      <w:r w:rsidR="00C566F9" w:rsidRPr="00C55BF3">
        <w:rPr>
          <w:rFonts w:asciiTheme="minorHAnsi" w:hAnsiTheme="minorHAnsi" w:cstheme="minorHAnsi"/>
          <w:sz w:val="22"/>
          <w:szCs w:val="22"/>
        </w:rPr>
        <w:t xml:space="preserve"> indicated where applicable. </w:t>
      </w:r>
      <w:r w:rsidRPr="00C55BF3">
        <w:rPr>
          <w:rFonts w:asciiTheme="minorHAnsi" w:hAnsiTheme="minorHAnsi" w:cstheme="minorHAnsi"/>
          <w:sz w:val="22"/>
          <w:szCs w:val="22"/>
        </w:rPr>
        <w:t>For face</w:t>
      </w:r>
      <w:r w:rsidR="00C566F9" w:rsidRPr="00C55BF3">
        <w:rPr>
          <w:rFonts w:asciiTheme="minorHAnsi" w:hAnsiTheme="minorHAnsi" w:cstheme="minorHAnsi"/>
          <w:sz w:val="22"/>
          <w:szCs w:val="22"/>
        </w:rPr>
        <w:t xml:space="preserve"> to face training</w:t>
      </w:r>
      <w:r w:rsidRPr="00C55BF3">
        <w:rPr>
          <w:rFonts w:asciiTheme="minorHAnsi" w:hAnsiTheme="minorHAnsi" w:cstheme="minorHAnsi"/>
          <w:sz w:val="22"/>
          <w:szCs w:val="22"/>
        </w:rPr>
        <w:t xml:space="preserve"> the</w:t>
      </w:r>
      <w:r w:rsidR="00DA5FF6" w:rsidRPr="00DA5FF6">
        <w:rPr>
          <w:rFonts w:ascii="Calibri" w:eastAsiaTheme="minorHAnsi" w:hAnsi="Calibri" w:cs="Calibri"/>
          <w:color w:val="1F497D"/>
          <w:sz w:val="22"/>
          <w:szCs w:val="22"/>
          <w:lang w:eastAsia="en-US"/>
        </w:rPr>
        <w:t xml:space="preserve"> </w:t>
      </w:r>
      <w:hyperlink r:id="rId9" w:history="1">
        <w:r w:rsidR="00DA5FF6" w:rsidRPr="0072495F">
          <w:rPr>
            <w:rStyle w:val="Hyperlink"/>
            <w:rFonts w:ascii="Calibri" w:eastAsiaTheme="minorHAnsi" w:hAnsi="Calibri" w:cs="Calibri"/>
            <w:sz w:val="22"/>
            <w:szCs w:val="22"/>
            <w:lang w:eastAsia="en-US"/>
          </w:rPr>
          <w:t>Professional Development Directory</w:t>
        </w:r>
      </w:hyperlink>
      <w:r w:rsidRPr="00C55BF3">
        <w:rPr>
          <w:rFonts w:asciiTheme="minorHAnsi" w:eastAsiaTheme="minorHAnsi" w:hAnsiTheme="minorHAnsi" w:cstheme="minorBidi"/>
          <w:sz w:val="22"/>
          <w:szCs w:val="22"/>
          <w:lang w:eastAsia="en-US"/>
        </w:rPr>
        <w:t xml:space="preserve"> </w:t>
      </w:r>
      <w:r w:rsidR="00C566F9" w:rsidRPr="00C55BF3">
        <w:rPr>
          <w:rFonts w:asciiTheme="minorHAnsi" w:hAnsiTheme="minorHAnsi" w:cstheme="minorHAnsi"/>
          <w:sz w:val="22"/>
          <w:szCs w:val="22"/>
        </w:rPr>
        <w:t>list</w:t>
      </w:r>
      <w:r w:rsidRPr="00C55BF3">
        <w:rPr>
          <w:rFonts w:asciiTheme="minorHAnsi" w:hAnsiTheme="minorHAnsi" w:cstheme="minorHAnsi"/>
          <w:sz w:val="22"/>
          <w:szCs w:val="22"/>
        </w:rPr>
        <w:t>s</w:t>
      </w:r>
      <w:r w:rsidR="00C566F9" w:rsidRPr="00C55BF3">
        <w:rPr>
          <w:rFonts w:asciiTheme="minorHAnsi" w:hAnsiTheme="minorHAnsi" w:cstheme="minorHAnsi"/>
          <w:sz w:val="22"/>
          <w:szCs w:val="22"/>
        </w:rPr>
        <w:t xml:space="preserve"> providers.</w:t>
      </w:r>
      <w:r w:rsidR="00A43DE3" w:rsidRPr="00C55BF3">
        <w:rPr>
          <w:rFonts w:asciiTheme="minorHAnsi" w:hAnsiTheme="minorHAnsi" w:cstheme="minorHAnsi"/>
          <w:sz w:val="22"/>
          <w:szCs w:val="22"/>
        </w:rPr>
        <w:t xml:space="preserve"> The tables</w:t>
      </w:r>
      <w:r w:rsidR="00C566F9" w:rsidRPr="00C55BF3">
        <w:rPr>
          <w:rFonts w:asciiTheme="minorHAnsi" w:hAnsiTheme="minorHAnsi" w:cstheme="minorHAnsi"/>
          <w:sz w:val="22"/>
          <w:szCs w:val="22"/>
        </w:rPr>
        <w:t xml:space="preserve"> highlight how often each individual staff group working within the primary care setting need to attend training dependant on their role.</w:t>
      </w:r>
    </w:p>
    <w:p w:rsidR="002A38F7" w:rsidRDefault="002A38F7" w:rsidP="00EE6B18">
      <w:pPr>
        <w:pStyle w:val="NormalWeb"/>
        <w:shd w:val="clear" w:color="auto" w:fill="FFFFFF"/>
        <w:spacing w:after="120"/>
        <w:rPr>
          <w:rFonts w:asciiTheme="minorHAnsi" w:hAnsiTheme="minorHAnsi" w:cstheme="minorHAnsi"/>
          <w:b/>
          <w:szCs w:val="22"/>
        </w:rPr>
      </w:pPr>
    </w:p>
    <w:p w:rsidR="002A38F7" w:rsidRPr="002A38F7" w:rsidRDefault="00C3089F" w:rsidP="00EE6B18">
      <w:pPr>
        <w:pStyle w:val="NormalWeb"/>
        <w:shd w:val="clear" w:color="auto" w:fill="FFFFFF"/>
        <w:spacing w:after="120"/>
        <w:rPr>
          <w:rFonts w:asciiTheme="minorHAnsi" w:hAnsiTheme="minorHAnsi" w:cstheme="minorHAnsi"/>
          <w:b/>
          <w:szCs w:val="22"/>
        </w:rPr>
      </w:pPr>
      <w:r>
        <w:rPr>
          <w:rFonts w:asciiTheme="minorHAnsi" w:hAnsiTheme="minorHAnsi" w:cstheme="minorHAnsi"/>
          <w:b/>
          <w:szCs w:val="22"/>
        </w:rPr>
        <w:t xml:space="preserve">1.1 </w:t>
      </w:r>
      <w:r w:rsidR="002A38F7">
        <w:rPr>
          <w:rFonts w:asciiTheme="minorHAnsi" w:hAnsiTheme="minorHAnsi" w:cstheme="minorHAnsi"/>
          <w:b/>
          <w:szCs w:val="22"/>
        </w:rPr>
        <w:t>Training Hub</w:t>
      </w:r>
    </w:p>
    <w:p w:rsidR="002A38F7" w:rsidRDefault="002A38F7" w:rsidP="00EE6B18">
      <w:pPr>
        <w:pStyle w:val="NormalWeb"/>
        <w:shd w:val="clear" w:color="auto" w:fill="FFFFFF"/>
        <w:spacing w:after="120"/>
        <w:rPr>
          <w:rFonts w:asciiTheme="minorHAnsi" w:hAnsiTheme="minorHAnsi" w:cstheme="minorHAnsi"/>
          <w:sz w:val="22"/>
          <w:szCs w:val="22"/>
        </w:rPr>
      </w:pPr>
    </w:p>
    <w:p w:rsidR="002A38F7" w:rsidRDefault="002A38F7" w:rsidP="002A38F7">
      <w:r>
        <w:t>The Governance Framework for Training and Education in Primary Care has been developed by the Cheshire Training Hub in order to standardise the training offered and available to all employees within primary care. This is a document designed to signpost and will facilitate managers, supervisors and all healthcare staff to access appropriate opportunities to develop a workforce that is engaged, empowered and sustainable for the future.</w:t>
      </w:r>
    </w:p>
    <w:p w:rsidR="002A38F7" w:rsidRPr="00774D8E" w:rsidRDefault="002A38F7" w:rsidP="002A38F7">
      <w:pPr>
        <w:contextualSpacing/>
      </w:pPr>
      <w:r>
        <w:t>The overarching objective of the Training Hubs is to support with the growth and development of the primary care workforce. We aim to achieve this by; Becoming a more attractive career choice, creating an engaged and empowered workforce, and by establishing</w:t>
      </w:r>
      <w:r w:rsidR="00391328" w:rsidRPr="00391328">
        <w:t xml:space="preserve"> </w:t>
      </w:r>
      <w:hyperlink r:id="rId10" w:history="1">
        <w:r w:rsidR="00391328" w:rsidRPr="00E84406">
          <w:rPr>
            <w:rStyle w:val="Hyperlink"/>
          </w:rPr>
          <w:t>career pathways</w:t>
        </w:r>
      </w:hyperlink>
      <w:r>
        <w:t xml:space="preserve"> in all parts of the system. From 2018, through the development </w:t>
      </w:r>
      <w:r w:rsidR="00C3089F">
        <w:t xml:space="preserve">of </w:t>
      </w:r>
      <w:r w:rsidR="0072495F">
        <w:t xml:space="preserve">The Cheshire </w:t>
      </w:r>
      <w:r w:rsidR="00906BB0">
        <w:t>Training Hub</w:t>
      </w:r>
      <w:r w:rsidR="00C3089F">
        <w:t xml:space="preserve">, </w:t>
      </w:r>
      <w:r w:rsidR="0072495F">
        <w:t>there are 5 hubs working collaboratively.</w:t>
      </w:r>
      <w:r>
        <w:t xml:space="preserve"> Each of the </w:t>
      </w:r>
      <w:hyperlink r:id="rId11" w:history="1">
        <w:r w:rsidRPr="0072495F">
          <w:rPr>
            <w:rStyle w:val="Hyperlink"/>
            <w:rFonts w:ascii="Calibri" w:hAnsi="Calibri" w:cs="Calibri"/>
            <w:shd w:val="clear" w:color="auto" w:fill="FFFFFF"/>
          </w:rPr>
          <w:t>Training Hub Contacts</w:t>
        </w:r>
      </w:hyperlink>
      <w:r>
        <w:t xml:space="preserve"> can provide further information for opening up as a training practice to ensure the necessary support for future success.</w:t>
      </w:r>
    </w:p>
    <w:p w:rsidR="00D03FA7" w:rsidRDefault="00D03FA7" w:rsidP="00EE6B18">
      <w:pPr>
        <w:pStyle w:val="NormalWeb"/>
        <w:shd w:val="clear" w:color="auto" w:fill="FFFFFF"/>
        <w:spacing w:after="120"/>
        <w:rPr>
          <w:rFonts w:cstheme="minorHAnsi"/>
          <w:sz w:val="16"/>
          <w:szCs w:val="16"/>
        </w:rPr>
      </w:pPr>
      <w:r>
        <w:rPr>
          <w:rFonts w:cstheme="minorHAnsi"/>
          <w:sz w:val="16"/>
          <w:szCs w:val="16"/>
        </w:rPr>
        <w:br w:type="page"/>
      </w:r>
    </w:p>
    <w:p w:rsidR="006110F7" w:rsidRPr="001B6694" w:rsidRDefault="00C5735D" w:rsidP="00C3089F">
      <w:pPr>
        <w:pStyle w:val="ListParagraph"/>
        <w:numPr>
          <w:ilvl w:val="0"/>
          <w:numId w:val="15"/>
        </w:numPr>
        <w:ind w:left="284" w:hanging="284"/>
        <w:rPr>
          <w:b/>
          <w:sz w:val="24"/>
          <w:u w:val="single"/>
        </w:rPr>
      </w:pPr>
      <w:r w:rsidRPr="001B6694">
        <w:rPr>
          <w:b/>
          <w:sz w:val="24"/>
        </w:rPr>
        <w:lastRenderedPageBreak/>
        <w:t>Induction Programme</w:t>
      </w:r>
      <w:r w:rsidR="00A7458C" w:rsidRPr="001B6694">
        <w:rPr>
          <w:b/>
          <w:sz w:val="24"/>
        </w:rPr>
        <w:t xml:space="preserve"> – </w:t>
      </w:r>
      <w:r w:rsidR="00A7458C" w:rsidRPr="001B6694">
        <w:rPr>
          <w:sz w:val="24"/>
        </w:rPr>
        <w:t xml:space="preserve">to </w:t>
      </w:r>
      <w:r w:rsidR="007D3998" w:rsidRPr="001B6694">
        <w:rPr>
          <w:sz w:val="24"/>
        </w:rPr>
        <w:t>start</w:t>
      </w:r>
      <w:r w:rsidR="00A7458C" w:rsidRPr="001B6694">
        <w:rPr>
          <w:sz w:val="24"/>
        </w:rPr>
        <w:t xml:space="preserve"> within</w:t>
      </w:r>
      <w:r w:rsidR="00CF5568" w:rsidRPr="001B6694">
        <w:rPr>
          <w:sz w:val="24"/>
        </w:rPr>
        <w:t xml:space="preserve"> the</w:t>
      </w:r>
      <w:r w:rsidR="00A7458C" w:rsidRPr="001B6694">
        <w:rPr>
          <w:sz w:val="24"/>
        </w:rPr>
        <w:t xml:space="preserve"> first few days</w:t>
      </w:r>
      <w:r w:rsidR="00CA0321" w:rsidRPr="001B6694">
        <w:rPr>
          <w:sz w:val="24"/>
        </w:rPr>
        <w:t xml:space="preserve"> of employment</w:t>
      </w:r>
    </w:p>
    <w:p w:rsidR="00873FA8" w:rsidRDefault="006110F7" w:rsidP="003E3D55">
      <w:r>
        <w:t xml:space="preserve">The </w:t>
      </w:r>
      <w:r w:rsidR="00EE6B18">
        <w:t>new employee</w:t>
      </w:r>
      <w:r>
        <w:t xml:space="preserve"> will be allocated a named individual within the Practice/Cluster/Federation who is their main point of contact and who will support them through the programme</w:t>
      </w:r>
      <w:r w:rsidR="00105C34">
        <w:t xml:space="preserve"> (Table 1)</w:t>
      </w:r>
      <w:r>
        <w:t>.</w:t>
      </w:r>
      <w:r w:rsidR="00BF71BE">
        <w:t xml:space="preserve"> </w:t>
      </w:r>
      <w:r>
        <w:t>This should also be supported by the</w:t>
      </w:r>
      <w:r w:rsidR="00EE6B18">
        <w:t>ir</w:t>
      </w:r>
      <w:r>
        <w:t xml:space="preserve"> Lead</w:t>
      </w:r>
      <w:r w:rsidR="00EE6B18">
        <w:t xml:space="preserve"> / manager</w:t>
      </w:r>
      <w:r>
        <w:t xml:space="preserve"> within the Practice/Cluster/Federation for</w:t>
      </w:r>
      <w:r w:rsidR="00BF71BE">
        <w:t xml:space="preserve"> </w:t>
      </w:r>
      <w:r>
        <w:t>General Practice.</w:t>
      </w:r>
      <w:r w:rsidR="00BF71BE">
        <w:t xml:space="preserve"> </w:t>
      </w:r>
      <w:r w:rsidR="00873FA8">
        <w:t>An overview of the health and care system will be provided, with additional information available at</w:t>
      </w:r>
      <w:r w:rsidR="00856DCC">
        <w:t xml:space="preserve"> </w:t>
      </w:r>
      <w:r w:rsidR="00856DCC" w:rsidRPr="00856DCC">
        <w:t xml:space="preserve">the </w:t>
      </w:r>
      <w:hyperlink r:id="rId12" w:history="1">
        <w:r w:rsidR="00856DCC" w:rsidRPr="00856DCC">
          <w:rPr>
            <w:rStyle w:val="Hyperlink"/>
            <w:color w:val="auto"/>
          </w:rPr>
          <w:t>North West Academy for Primary Care</w:t>
        </w:r>
      </w:hyperlink>
      <w:r w:rsidR="00856DCC">
        <w:t>.</w:t>
      </w:r>
    </w:p>
    <w:p w:rsidR="003E3D55" w:rsidRDefault="00CA0321" w:rsidP="003E3D55">
      <w:r w:rsidRPr="007D3998">
        <w:t>Some elements of the induction may</w:t>
      </w:r>
      <w:r w:rsidR="006110F7">
        <w:t xml:space="preserve"> take up to twelve months to complete </w:t>
      </w:r>
      <w:r w:rsidR="007D3998">
        <w:t>including</w:t>
      </w:r>
      <w:r w:rsidR="006110F7">
        <w:t xml:space="preserve"> elements of orientation, training and education. If the </w:t>
      </w:r>
      <w:r w:rsidR="00EE6B18">
        <w:t>individual</w:t>
      </w:r>
      <w:r w:rsidR="006110F7">
        <w:t xml:space="preserve"> has specific gaps in knowledge or competence that need to be addressed, it may take longer.</w:t>
      </w:r>
      <w:r w:rsidR="006110F7" w:rsidRPr="006110F7">
        <w:t xml:space="preserve"> At an early stage in the</w:t>
      </w:r>
      <w:r w:rsidR="00EE6B18">
        <w:t>ir</w:t>
      </w:r>
      <w:r w:rsidR="006110F7" w:rsidRPr="006110F7">
        <w:t xml:space="preserve"> induction programme,</w:t>
      </w:r>
      <w:r w:rsidR="007D3998">
        <w:t xml:space="preserve"> the employee and supervisor / manager should map the employee’s</w:t>
      </w:r>
      <w:r w:rsidR="006110F7" w:rsidRPr="006110F7">
        <w:t xml:space="preserve"> current knowledge and skills against the requirements of the post</w:t>
      </w:r>
      <w:r w:rsidR="006110F7">
        <w:t>. The named</w:t>
      </w:r>
      <w:r w:rsidR="003E3D55">
        <w:t xml:space="preserve"> individual</w:t>
      </w:r>
      <w:r w:rsidR="006110F7">
        <w:t xml:space="preserve"> should be available to support in the development of the new </w:t>
      </w:r>
      <w:r w:rsidR="003E3D55">
        <w:t>employee</w:t>
      </w:r>
      <w:r w:rsidR="006110F7">
        <w:t>’</w:t>
      </w:r>
      <w:r w:rsidR="00105C34">
        <w:t>s personal development plan (PDP</w:t>
      </w:r>
      <w:r w:rsidR="006110F7">
        <w:t>).</w:t>
      </w:r>
      <w:r w:rsidR="00BF71BE">
        <w:t xml:space="preserve">  </w:t>
      </w:r>
      <w:r w:rsidR="00105C34">
        <w:t>The PDP</w:t>
      </w:r>
      <w:r w:rsidR="006110F7">
        <w:t xml:space="preserve"> should be completed within the initial induction period and form a basis for the employer and </w:t>
      </w:r>
      <w:r w:rsidR="003E3D55">
        <w:t>employee</w:t>
      </w:r>
      <w:r w:rsidR="006110F7">
        <w:t xml:space="preserve"> to sign up to a development plan to meet any identified learning needs.</w:t>
      </w:r>
      <w:r w:rsidR="003A2738">
        <w:t xml:space="preserve"> </w:t>
      </w:r>
      <w:r w:rsidR="003A2738" w:rsidRPr="003A2738">
        <w:t xml:space="preserve">Additional training needs assessment should be completed using </w:t>
      </w:r>
      <w:r w:rsidR="00C372A2">
        <w:t xml:space="preserve">resources available, for example </w:t>
      </w:r>
      <w:r w:rsidR="003A2738" w:rsidRPr="003A2738">
        <w:t xml:space="preserve">the Cheshire &amp; </w:t>
      </w:r>
      <w:r w:rsidR="003A2738" w:rsidRPr="00856DCC">
        <w:t xml:space="preserve">Merseyside </w:t>
      </w:r>
      <w:hyperlink r:id="rId13" w:history="1">
        <w:r w:rsidR="00856DCC" w:rsidRPr="0072495F">
          <w:rPr>
            <w:rStyle w:val="Hyperlink"/>
          </w:rPr>
          <w:t>GPN Resource Pack</w:t>
        </w:r>
      </w:hyperlink>
      <w:r w:rsidR="003A2738">
        <w:t xml:space="preserve"> (Page 20)</w:t>
      </w:r>
      <w:r w:rsidR="003E3D55" w:rsidRPr="003E3D55">
        <w:t xml:space="preserve"> </w:t>
      </w:r>
    </w:p>
    <w:p w:rsidR="003E3D55" w:rsidRDefault="003E3D55" w:rsidP="003E3D55">
      <w:r w:rsidRPr="006110F7">
        <w:t>Ke</w:t>
      </w:r>
      <w:r w:rsidR="00C55BF3">
        <w:t>eping a record of the induction</w:t>
      </w:r>
      <w:r w:rsidRPr="006110F7">
        <w:t xml:space="preserve"> should include a signed core induction checklist and a completed role specific induction checklist and learning plan. This will help the practice demonstrate compliance with GMS Quality and Outcome Framework standards.</w:t>
      </w:r>
      <w:r w:rsidR="000730A7">
        <w:t xml:space="preserve"> </w:t>
      </w:r>
    </w:p>
    <w:p w:rsidR="006110F7" w:rsidRDefault="006110F7" w:rsidP="00633DEE">
      <w:r>
        <w:t xml:space="preserve">Supervision should </w:t>
      </w:r>
      <w:r w:rsidR="003E3D55">
        <w:t xml:space="preserve">be in place to support: </w:t>
      </w:r>
      <w:r>
        <w:t xml:space="preserve"> Agreeing learning objectives with the</w:t>
      </w:r>
      <w:r w:rsidR="003E3D55">
        <w:t xml:space="preserve"> individual</w:t>
      </w:r>
      <w:r>
        <w:t xml:space="preserve"> and the practice</w:t>
      </w:r>
      <w:r w:rsidR="003E3D55">
        <w:t>; providing</w:t>
      </w:r>
      <w:r>
        <w:t xml:space="preserve"> time f</w:t>
      </w:r>
      <w:r w:rsidR="003E3D55">
        <w:t>or regular supervisory sessions</w:t>
      </w:r>
      <w:r w:rsidR="00633DEE">
        <w:t xml:space="preserve"> </w:t>
      </w:r>
      <w:r w:rsidR="00EB3AC5">
        <w:t>(</w:t>
      </w:r>
      <w:r w:rsidRPr="00EB3AC5">
        <w:t>Review should take place at 3, 6, 9 month</w:t>
      </w:r>
      <w:r w:rsidR="00FF4EDB">
        <w:t>s the final review at 12months, t</w:t>
      </w:r>
      <w:r w:rsidRPr="00EB3AC5">
        <w:t>his can be extended if it is discussed and agreed</w:t>
      </w:r>
      <w:r w:rsidR="00EB3AC5">
        <w:t>)</w:t>
      </w:r>
      <w:r w:rsidR="00FF4EDB">
        <w:t>;</w:t>
      </w:r>
      <w:r>
        <w:t xml:space="preserve"> </w:t>
      </w:r>
      <w:r w:rsidR="00216BAD">
        <w:t>F</w:t>
      </w:r>
      <w:r w:rsidR="003E3D55">
        <w:t>acilitating</w:t>
      </w:r>
      <w:r>
        <w:t xml:space="preserve"> a</w:t>
      </w:r>
      <w:r w:rsidR="00FF4EDB">
        <w:t>ccess to learning opportunities (</w:t>
      </w:r>
      <w:r>
        <w:t>which may incl</w:t>
      </w:r>
      <w:r w:rsidR="003E3D55">
        <w:t>ude visits outside the practice</w:t>
      </w:r>
      <w:r w:rsidR="00FF4EDB">
        <w:t>)</w:t>
      </w:r>
      <w:r w:rsidR="003E3D55">
        <w:t>; Observing</w:t>
      </w:r>
      <w:r>
        <w:t xml:space="preserve"> practice and encouraging critical reflection on performance</w:t>
      </w:r>
      <w:r w:rsidR="003E3D55">
        <w:t>;</w:t>
      </w:r>
      <w:r w:rsidR="00633DEE">
        <w:t xml:space="preserve"> </w:t>
      </w:r>
      <w:r>
        <w:t xml:space="preserve"> Providing structured feedback to the</w:t>
      </w:r>
      <w:r w:rsidR="003E3D55">
        <w:t xml:space="preserve"> individual</w:t>
      </w:r>
      <w:r>
        <w:t xml:space="preserve"> and identifying further learning needs. </w:t>
      </w:r>
      <w:r w:rsidR="001B0228">
        <w:t>Supervision</w:t>
      </w:r>
      <w:r>
        <w:t xml:space="preserve"> should normally be time limited and is not a substitute for more formal learning where that is indicated.</w:t>
      </w:r>
    </w:p>
    <w:p w:rsidR="008133FA" w:rsidRDefault="00DA1B73" w:rsidP="00633DEE">
      <w:r>
        <w:t xml:space="preserve">Preceptorship is </w:t>
      </w:r>
      <w:r w:rsidRPr="00DA1B73">
        <w:t xml:space="preserve">a period of structured transition for the newly registered practitioner during which </w:t>
      </w:r>
      <w:r>
        <w:t>they</w:t>
      </w:r>
      <w:r w:rsidRPr="00DA1B73">
        <w:t xml:space="preserve"> will be supported by a preceptor, to develop their confidence as an autonomous professional, refine skills, values and behaviours and to continue on their journey of life-long learning</w:t>
      </w:r>
      <w:r>
        <w:t>.</w:t>
      </w:r>
      <w:r w:rsidR="008133FA">
        <w:t xml:space="preserve"> It is a crucial area of support, as the first year in practice as a GPN as this is often a stressful time. The learning that has occurred at university, in order to develop a level of knowledge and proficiency in nursing, produces highly motivated and professional individuals. It is acknowledged that the realistic nature of practice, however, with its resource issues and other frustrations can also be quite challenging. A good preceptor will be someone who will support the consolidation of knowledge and skills attained by the newly qualified GPN.</w:t>
      </w:r>
    </w:p>
    <w:p w:rsidR="008133FA" w:rsidRPr="00A776A0" w:rsidRDefault="00F14717" w:rsidP="008133FA">
      <w:r w:rsidRPr="00A776A0">
        <w:t>The NHS England and Improvement fellowship scheme, which is offe</w:t>
      </w:r>
      <w:r w:rsidR="0072495F">
        <w:t>red through the Training hub is for</w:t>
      </w:r>
      <w:r w:rsidRPr="00A776A0">
        <w:t xml:space="preserve"> al</w:t>
      </w:r>
      <w:r w:rsidR="00A776A0" w:rsidRPr="00A776A0">
        <w:t>l</w:t>
      </w:r>
      <w:r w:rsidRPr="00A776A0">
        <w:t xml:space="preserve"> GPs and GPNs </w:t>
      </w:r>
      <w:r w:rsidR="00FF4EDB" w:rsidRPr="00A776A0">
        <w:t xml:space="preserve">within the first year from qualifying. </w:t>
      </w:r>
      <w:r w:rsidRPr="00A776A0">
        <w:t xml:space="preserve">This is a two year funded </w:t>
      </w:r>
      <w:r w:rsidR="00FF4EDB" w:rsidRPr="00A776A0">
        <w:t>fellowship</w:t>
      </w:r>
      <w:r w:rsidRPr="00A776A0">
        <w:t xml:space="preserve"> programme that offers nurses and GPs the opportunity to expand their learning and access mentorship, coaching and networking opportunities.  The programme also requires exposure to PCN working to allow fellows to learn more about PCN and MDT working.  Educational support is offered throughout the programme, however please not</w:t>
      </w:r>
      <w:r w:rsidR="00A776A0" w:rsidRPr="00A776A0">
        <w:t>e</w:t>
      </w:r>
      <w:r w:rsidRPr="00A776A0">
        <w:t xml:space="preserve"> that this does not include additional clinical education</w:t>
      </w:r>
      <w:r w:rsidR="00FF4EDB" w:rsidRPr="00A776A0">
        <w:t xml:space="preserve">. </w:t>
      </w:r>
      <w:r w:rsidRPr="00A776A0">
        <w:t xml:space="preserve">  The fellowship programme will </w:t>
      </w:r>
      <w:r w:rsidRPr="00A776A0">
        <w:lastRenderedPageBreak/>
        <w:t xml:space="preserve">enable </w:t>
      </w:r>
      <w:r w:rsidR="008133FA" w:rsidRPr="00A776A0">
        <w:t>newly qualified nurses</w:t>
      </w:r>
      <w:r w:rsidRPr="00A776A0">
        <w:t xml:space="preserve"> </w:t>
      </w:r>
      <w:r w:rsidR="008133FA" w:rsidRPr="00A776A0">
        <w:t>to consider primary care as a first destination role</w:t>
      </w:r>
      <w:r w:rsidRPr="00A776A0">
        <w:t>.  All learners who meet the eligibility requirements can join the programme.  More details are available through your Training Hub.</w:t>
      </w:r>
    </w:p>
    <w:p w:rsidR="008133FA" w:rsidRDefault="008133FA" w:rsidP="008133FA">
      <w:r>
        <w:t>All health care staff should complete a mandatory session of safeguarding at least 30 minutes in duration in the general staff induction programme or a specific session within six weeks of taking up post within a new organisation. This should provide key safeguarding/child protection information, including appropriate action to take if there are concerns. This mandatory induction session is separate and a pre-cursor to level 1 training, although many may choose to incorporate this within a level 1 training package.</w:t>
      </w:r>
    </w:p>
    <w:p w:rsidR="00F61D37" w:rsidRDefault="008133FA">
      <w:r>
        <w:br w:type="page"/>
      </w:r>
    </w:p>
    <w:tbl>
      <w:tblPr>
        <w:tblStyle w:val="TableGrid"/>
        <w:tblpPr w:leftFromText="180" w:rightFromText="180" w:vertAnchor="page" w:horzAnchor="margin" w:tblpY="1291"/>
        <w:tblW w:w="14497" w:type="dxa"/>
        <w:tblLayout w:type="fixed"/>
        <w:tblLook w:val="04A0" w:firstRow="1" w:lastRow="0" w:firstColumn="1" w:lastColumn="0" w:noHBand="0" w:noVBand="1"/>
      </w:tblPr>
      <w:tblGrid>
        <w:gridCol w:w="674"/>
        <w:gridCol w:w="2411"/>
        <w:gridCol w:w="1276"/>
        <w:gridCol w:w="850"/>
        <w:gridCol w:w="2835"/>
        <w:gridCol w:w="567"/>
        <w:gridCol w:w="567"/>
        <w:gridCol w:w="567"/>
        <w:gridCol w:w="567"/>
        <w:gridCol w:w="567"/>
        <w:gridCol w:w="567"/>
        <w:gridCol w:w="567"/>
        <w:gridCol w:w="567"/>
        <w:gridCol w:w="567"/>
        <w:gridCol w:w="674"/>
        <w:gridCol w:w="674"/>
      </w:tblGrid>
      <w:tr w:rsidR="00EE05E5" w:rsidRPr="0048239D" w:rsidTr="00385454">
        <w:trPr>
          <w:cantSplit/>
          <w:trHeight w:val="1125"/>
        </w:trPr>
        <w:tc>
          <w:tcPr>
            <w:tcW w:w="3085" w:type="dxa"/>
            <w:gridSpan w:val="2"/>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lastRenderedPageBreak/>
              <w:t>Corporate Induction</w:t>
            </w:r>
          </w:p>
        </w:tc>
        <w:tc>
          <w:tcPr>
            <w:tcW w:w="1276"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Frequency</w:t>
            </w:r>
          </w:p>
        </w:tc>
        <w:tc>
          <w:tcPr>
            <w:tcW w:w="850"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Face to Face</w:t>
            </w:r>
            <w:r w:rsidR="00A776A0">
              <w:rPr>
                <w:b/>
                <w:color w:val="FFFFFF" w:themeColor="background1"/>
                <w:sz w:val="16"/>
                <w:szCs w:val="16"/>
              </w:rPr>
              <w:t xml:space="preserve"> / Virtual</w:t>
            </w:r>
            <w:r w:rsidRPr="0048239D">
              <w:rPr>
                <w:b/>
                <w:color w:val="FFFFFF" w:themeColor="background1"/>
                <w:sz w:val="16"/>
                <w:szCs w:val="16"/>
              </w:rPr>
              <w:t xml:space="preserve"> training</w:t>
            </w:r>
          </w:p>
        </w:tc>
        <w:tc>
          <w:tcPr>
            <w:tcW w:w="2835" w:type="dxa"/>
            <w:shd w:val="clear" w:color="auto" w:fill="548DD4" w:themeFill="text2" w:themeFillTint="99"/>
          </w:tcPr>
          <w:p w:rsidR="00EE05E5" w:rsidRDefault="00EE05E5" w:rsidP="00B965CD">
            <w:pPr>
              <w:rPr>
                <w:b/>
                <w:color w:val="FFFFFF" w:themeColor="background1"/>
                <w:sz w:val="16"/>
                <w:szCs w:val="16"/>
              </w:rPr>
            </w:pPr>
            <w:r w:rsidRPr="0048239D">
              <w:rPr>
                <w:b/>
                <w:color w:val="FFFFFF" w:themeColor="background1"/>
                <w:sz w:val="16"/>
                <w:szCs w:val="16"/>
              </w:rPr>
              <w:t>Available Online learning provider</w:t>
            </w:r>
          </w:p>
          <w:p w:rsidR="00EE05E5" w:rsidRPr="00714400" w:rsidRDefault="007A231E" w:rsidP="00B965CD">
            <w:pPr>
              <w:rPr>
                <w:color w:val="FFFFFF" w:themeColor="background1"/>
                <w:sz w:val="16"/>
                <w:szCs w:val="16"/>
              </w:rPr>
            </w:pPr>
            <w:hyperlink r:id="rId14" w:history="1">
              <w:r w:rsidR="00D851D3">
                <w:rPr>
                  <w:rStyle w:val="Hyperlink"/>
                  <w:color w:val="FFFFFF" w:themeColor="background1"/>
                  <w:sz w:val="16"/>
                  <w:szCs w:val="16"/>
                </w:rPr>
                <w:t>Relias</w:t>
              </w:r>
            </w:hyperlink>
          </w:p>
          <w:p w:rsidR="00EE05E5" w:rsidRPr="00714400" w:rsidRDefault="007A231E" w:rsidP="00E520A4">
            <w:pPr>
              <w:rPr>
                <w:rFonts w:cstheme="minorHAnsi"/>
                <w:b/>
                <w:color w:val="FFFFFF" w:themeColor="background1"/>
                <w:sz w:val="14"/>
                <w:szCs w:val="20"/>
              </w:rPr>
            </w:pPr>
            <w:hyperlink r:id="rId15" w:tgtFrame="_blank" w:history="1">
              <w:r w:rsidR="00D851D3">
                <w:rPr>
                  <w:rFonts w:cstheme="minorHAnsi"/>
                  <w:b/>
                  <w:color w:val="FFFFFF" w:themeColor="background1"/>
                  <w:sz w:val="14"/>
                  <w:szCs w:val="20"/>
                  <w:u w:val="single"/>
                </w:rPr>
                <w:t>E-Learning for Health</w:t>
              </w:r>
            </w:hyperlink>
          </w:p>
          <w:p w:rsidR="00EE05E5" w:rsidRPr="00714400" w:rsidRDefault="007A231E" w:rsidP="00B965CD">
            <w:pPr>
              <w:rPr>
                <w:color w:val="FFFFFF" w:themeColor="background1"/>
                <w:sz w:val="16"/>
                <w:szCs w:val="16"/>
              </w:rPr>
            </w:pPr>
            <w:hyperlink r:id="rId16" w:history="1">
              <w:r w:rsidR="00D851D3">
                <w:rPr>
                  <w:rStyle w:val="Hyperlink"/>
                  <w:color w:val="FFFFFF" w:themeColor="background1"/>
                  <w:sz w:val="16"/>
                  <w:szCs w:val="16"/>
                </w:rPr>
                <w:t>Bluestream Academy</w:t>
              </w:r>
            </w:hyperlink>
          </w:p>
          <w:p w:rsidR="00EE05E5" w:rsidRDefault="00EE05E5" w:rsidP="00B965CD">
            <w:pPr>
              <w:rPr>
                <w:color w:val="FFFFFF" w:themeColor="background1"/>
                <w:sz w:val="16"/>
                <w:szCs w:val="16"/>
              </w:rPr>
            </w:pPr>
            <w:r w:rsidRPr="00714400">
              <w:rPr>
                <w:color w:val="FFFFFF" w:themeColor="background1"/>
                <w:sz w:val="16"/>
                <w:szCs w:val="16"/>
              </w:rPr>
              <w:cr/>
            </w:r>
          </w:p>
          <w:p w:rsidR="00EE05E5" w:rsidRPr="0048239D" w:rsidRDefault="00EE05E5" w:rsidP="00B965CD">
            <w:pPr>
              <w:rPr>
                <w:b/>
                <w:color w:val="FFFFFF" w:themeColor="background1"/>
                <w:sz w:val="16"/>
                <w:szCs w:val="16"/>
              </w:rPr>
            </w:pP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GP Partners</w:t>
            </w: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Salaried GPs</w:t>
            </w: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Masters Level ACP/AHP</w:t>
            </w: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Nurse Practitioners</w:t>
            </w: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Practice Nurse</w:t>
            </w: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Nursing Associate</w:t>
            </w: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Physician Associate</w:t>
            </w: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Paramedic</w:t>
            </w:r>
          </w:p>
        </w:tc>
        <w:tc>
          <w:tcPr>
            <w:tcW w:w="567"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HCA</w:t>
            </w:r>
          </w:p>
        </w:tc>
        <w:tc>
          <w:tcPr>
            <w:tcW w:w="674"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Pr>
                <w:b/>
                <w:color w:val="FFFFFF" w:themeColor="background1"/>
                <w:sz w:val="16"/>
                <w:szCs w:val="16"/>
              </w:rPr>
              <w:t>Management</w:t>
            </w:r>
          </w:p>
        </w:tc>
        <w:tc>
          <w:tcPr>
            <w:tcW w:w="674" w:type="dxa"/>
            <w:shd w:val="clear" w:color="auto" w:fill="548DD4" w:themeFill="text2" w:themeFillTint="99"/>
            <w:textDirection w:val="btLr"/>
          </w:tcPr>
          <w:p w:rsidR="00EE05E5" w:rsidRPr="0048239D" w:rsidRDefault="00EE05E5" w:rsidP="0054035D">
            <w:pPr>
              <w:ind w:left="113" w:right="113"/>
              <w:rPr>
                <w:b/>
                <w:color w:val="FFFFFF" w:themeColor="background1"/>
                <w:sz w:val="16"/>
                <w:szCs w:val="16"/>
              </w:rPr>
            </w:pPr>
            <w:r w:rsidRPr="0048239D">
              <w:rPr>
                <w:b/>
                <w:color w:val="FFFFFF" w:themeColor="background1"/>
                <w:sz w:val="16"/>
                <w:szCs w:val="16"/>
              </w:rPr>
              <w:t>Admin</w:t>
            </w:r>
          </w:p>
        </w:tc>
      </w:tr>
      <w:tr w:rsidR="00561FCE" w:rsidRPr="0048239D" w:rsidTr="00561FCE">
        <w:tc>
          <w:tcPr>
            <w:tcW w:w="3085" w:type="dxa"/>
            <w:gridSpan w:val="2"/>
          </w:tcPr>
          <w:p w:rsidR="00561FCE" w:rsidRPr="0048239D" w:rsidRDefault="00561FCE" w:rsidP="00561FCE">
            <w:pPr>
              <w:rPr>
                <w:b/>
                <w:sz w:val="16"/>
                <w:szCs w:val="16"/>
              </w:rPr>
            </w:pPr>
            <w:r w:rsidRPr="0048239D">
              <w:rPr>
                <w:b/>
                <w:sz w:val="16"/>
                <w:szCs w:val="16"/>
              </w:rPr>
              <w:t>Introduction to practice/organisation</w:t>
            </w:r>
          </w:p>
          <w:p w:rsidR="00561FCE" w:rsidRPr="0048239D" w:rsidRDefault="00561FCE" w:rsidP="00561FCE">
            <w:pPr>
              <w:rPr>
                <w:sz w:val="16"/>
                <w:szCs w:val="16"/>
              </w:rPr>
            </w:pPr>
            <w:r w:rsidRPr="0048239D">
              <w:rPr>
                <w:sz w:val="16"/>
                <w:szCs w:val="16"/>
              </w:rPr>
              <w:t>Username &amp; Logins for all necessary electronic resources</w:t>
            </w:r>
          </w:p>
        </w:tc>
        <w:tc>
          <w:tcPr>
            <w:tcW w:w="1276" w:type="dxa"/>
          </w:tcPr>
          <w:p w:rsidR="00561FCE" w:rsidRPr="0048239D" w:rsidRDefault="00561FCE" w:rsidP="00561FCE">
            <w:pPr>
              <w:rPr>
                <w:sz w:val="16"/>
                <w:szCs w:val="16"/>
              </w:rPr>
            </w:pPr>
            <w:r w:rsidRPr="0048239D">
              <w:rPr>
                <w:sz w:val="16"/>
                <w:szCs w:val="16"/>
              </w:rPr>
              <w:t>once</w:t>
            </w:r>
          </w:p>
        </w:tc>
        <w:tc>
          <w:tcPr>
            <w:tcW w:w="850" w:type="dxa"/>
          </w:tcPr>
          <w:p w:rsidR="00561FCE" w:rsidRPr="0048239D" w:rsidRDefault="00561FCE" w:rsidP="00561FCE">
            <w:pPr>
              <w:rPr>
                <w:sz w:val="16"/>
                <w:szCs w:val="16"/>
              </w:rPr>
            </w:pPr>
            <w:r w:rsidRPr="0048239D">
              <w:rPr>
                <w:sz w:val="16"/>
                <w:szCs w:val="16"/>
              </w:rPr>
              <w:t>√</w:t>
            </w:r>
          </w:p>
        </w:tc>
        <w:tc>
          <w:tcPr>
            <w:tcW w:w="2835"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rFonts w:cstheme="minorHAnsi"/>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Pr="0048239D" w:rsidRDefault="00561FCE" w:rsidP="00561FCE">
            <w:pPr>
              <w:rPr>
                <w:sz w:val="16"/>
                <w:szCs w:val="16"/>
              </w:rPr>
            </w:pPr>
            <w:r w:rsidRPr="0048239D">
              <w:rPr>
                <w:b/>
                <w:sz w:val="16"/>
                <w:szCs w:val="16"/>
              </w:rPr>
              <w:t xml:space="preserve">Location of emergency equipment </w:t>
            </w:r>
            <w:r w:rsidRPr="0048239D">
              <w:rPr>
                <w:sz w:val="16"/>
                <w:szCs w:val="16"/>
              </w:rPr>
              <w:t>&amp; BLS *</w:t>
            </w:r>
          </w:p>
        </w:tc>
        <w:tc>
          <w:tcPr>
            <w:tcW w:w="1276" w:type="dxa"/>
          </w:tcPr>
          <w:p w:rsidR="00561FCE" w:rsidRPr="0048239D" w:rsidRDefault="00561FCE" w:rsidP="00561FCE">
            <w:pPr>
              <w:rPr>
                <w:sz w:val="16"/>
                <w:szCs w:val="16"/>
              </w:rPr>
            </w:pPr>
            <w:r w:rsidRPr="0048239D">
              <w:rPr>
                <w:sz w:val="16"/>
                <w:szCs w:val="16"/>
              </w:rPr>
              <w:t>Annual</w:t>
            </w:r>
          </w:p>
        </w:tc>
        <w:tc>
          <w:tcPr>
            <w:tcW w:w="850" w:type="dxa"/>
          </w:tcPr>
          <w:p w:rsidR="00561FCE" w:rsidRPr="0048239D" w:rsidRDefault="00561FCE" w:rsidP="00561FCE">
            <w:pPr>
              <w:rPr>
                <w:sz w:val="16"/>
                <w:szCs w:val="16"/>
              </w:rPr>
            </w:pPr>
            <w:r w:rsidRPr="0048239D">
              <w:rPr>
                <w:rFonts w:cstheme="minorHAnsi"/>
                <w:sz w:val="16"/>
                <w:szCs w:val="16"/>
              </w:rPr>
              <w:t>√</w:t>
            </w:r>
          </w:p>
        </w:tc>
        <w:tc>
          <w:tcPr>
            <w:tcW w:w="2835" w:type="dxa"/>
          </w:tcPr>
          <w:p w:rsidR="00561FCE" w:rsidRPr="0048239D" w:rsidRDefault="00561FCE" w:rsidP="00561FCE">
            <w:pPr>
              <w:rPr>
                <w:sz w:val="16"/>
                <w:szCs w:val="16"/>
              </w:rPr>
            </w:pPr>
            <w:r w:rsidRPr="0052749F">
              <w:rPr>
                <w:sz w:val="16"/>
                <w:szCs w:val="16"/>
              </w:rPr>
              <w:t>Available online see above</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Pr="0048239D" w:rsidRDefault="00561FCE" w:rsidP="00561FCE">
            <w:pPr>
              <w:rPr>
                <w:b/>
                <w:sz w:val="16"/>
                <w:szCs w:val="16"/>
              </w:rPr>
            </w:pPr>
            <w:r w:rsidRPr="0048239D">
              <w:rPr>
                <w:b/>
                <w:sz w:val="16"/>
                <w:szCs w:val="16"/>
              </w:rPr>
              <w:t>Sickness &amp; Absence reporting procedures</w:t>
            </w:r>
          </w:p>
        </w:tc>
        <w:tc>
          <w:tcPr>
            <w:tcW w:w="1276" w:type="dxa"/>
          </w:tcPr>
          <w:p w:rsidR="00561FCE" w:rsidRPr="0048239D" w:rsidRDefault="00561FCE" w:rsidP="00561FCE">
            <w:pPr>
              <w:rPr>
                <w:sz w:val="16"/>
                <w:szCs w:val="16"/>
              </w:rPr>
            </w:pPr>
            <w:r w:rsidRPr="0048239D">
              <w:rPr>
                <w:sz w:val="16"/>
                <w:szCs w:val="16"/>
              </w:rPr>
              <w:t>once</w:t>
            </w:r>
          </w:p>
        </w:tc>
        <w:tc>
          <w:tcPr>
            <w:tcW w:w="850" w:type="dxa"/>
          </w:tcPr>
          <w:p w:rsidR="00561FCE" w:rsidRPr="0048239D" w:rsidRDefault="00561FCE" w:rsidP="00561FCE">
            <w:pPr>
              <w:rPr>
                <w:sz w:val="16"/>
                <w:szCs w:val="16"/>
              </w:rPr>
            </w:pPr>
            <w:r w:rsidRPr="0048239D">
              <w:rPr>
                <w:rFonts w:cstheme="minorHAnsi"/>
                <w:sz w:val="16"/>
                <w:szCs w:val="16"/>
              </w:rPr>
              <w:t>√</w:t>
            </w:r>
          </w:p>
        </w:tc>
        <w:tc>
          <w:tcPr>
            <w:tcW w:w="2835"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Pr="0048239D" w:rsidRDefault="00561FCE" w:rsidP="00561FCE">
            <w:pPr>
              <w:rPr>
                <w:b/>
                <w:sz w:val="16"/>
                <w:szCs w:val="16"/>
              </w:rPr>
            </w:pPr>
            <w:r w:rsidRPr="0048239D">
              <w:rPr>
                <w:b/>
                <w:sz w:val="16"/>
                <w:szCs w:val="16"/>
              </w:rPr>
              <w:t>Dress code requirements</w:t>
            </w:r>
          </w:p>
        </w:tc>
        <w:tc>
          <w:tcPr>
            <w:tcW w:w="1276" w:type="dxa"/>
          </w:tcPr>
          <w:p w:rsidR="00561FCE" w:rsidRPr="0048239D" w:rsidRDefault="00561FCE" w:rsidP="00561FCE">
            <w:pPr>
              <w:rPr>
                <w:sz w:val="16"/>
                <w:szCs w:val="16"/>
              </w:rPr>
            </w:pPr>
            <w:r w:rsidRPr="0048239D">
              <w:rPr>
                <w:sz w:val="16"/>
                <w:szCs w:val="16"/>
              </w:rPr>
              <w:t>once</w:t>
            </w:r>
          </w:p>
        </w:tc>
        <w:tc>
          <w:tcPr>
            <w:tcW w:w="850" w:type="dxa"/>
          </w:tcPr>
          <w:p w:rsidR="00561FCE" w:rsidRPr="0048239D" w:rsidRDefault="00561FCE" w:rsidP="00561FCE">
            <w:pPr>
              <w:rPr>
                <w:sz w:val="16"/>
                <w:szCs w:val="16"/>
              </w:rPr>
            </w:pPr>
            <w:r w:rsidRPr="0048239D">
              <w:rPr>
                <w:rFonts w:cstheme="minorHAnsi"/>
                <w:sz w:val="16"/>
                <w:szCs w:val="16"/>
              </w:rPr>
              <w:t>√</w:t>
            </w:r>
          </w:p>
        </w:tc>
        <w:tc>
          <w:tcPr>
            <w:tcW w:w="2835"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Default="00561FCE" w:rsidP="00561FCE">
            <w:pPr>
              <w:rPr>
                <w:b/>
                <w:sz w:val="16"/>
                <w:szCs w:val="16"/>
              </w:rPr>
            </w:pPr>
            <w:r w:rsidRPr="0048239D">
              <w:rPr>
                <w:b/>
                <w:sz w:val="16"/>
                <w:szCs w:val="16"/>
              </w:rPr>
              <w:t>Departmental risks &amp; health &amp; Safety responsibilities</w:t>
            </w:r>
          </w:p>
          <w:p w:rsidR="00561FCE" w:rsidRDefault="00561FCE" w:rsidP="00561FCE">
            <w:pPr>
              <w:rPr>
                <w:sz w:val="16"/>
                <w:szCs w:val="16"/>
              </w:rPr>
            </w:pPr>
            <w:r>
              <w:rPr>
                <w:sz w:val="16"/>
                <w:szCs w:val="16"/>
              </w:rPr>
              <w:t xml:space="preserve">Duty of Candour </w:t>
            </w:r>
          </w:p>
          <w:p w:rsidR="00561FCE" w:rsidRDefault="00561FCE" w:rsidP="00561FCE">
            <w:pPr>
              <w:rPr>
                <w:sz w:val="16"/>
                <w:szCs w:val="16"/>
              </w:rPr>
            </w:pPr>
            <w:r>
              <w:rPr>
                <w:sz w:val="16"/>
                <w:szCs w:val="16"/>
              </w:rPr>
              <w:t>6Cs</w:t>
            </w:r>
            <w:r w:rsidRPr="0048239D">
              <w:rPr>
                <w:sz w:val="16"/>
                <w:szCs w:val="16"/>
              </w:rPr>
              <w:t xml:space="preserve"> </w:t>
            </w:r>
          </w:p>
          <w:p w:rsidR="00561FCE" w:rsidRDefault="00561FCE" w:rsidP="00561FCE">
            <w:pPr>
              <w:rPr>
                <w:sz w:val="16"/>
                <w:szCs w:val="16"/>
              </w:rPr>
            </w:pPr>
            <w:r w:rsidRPr="0048239D">
              <w:rPr>
                <w:sz w:val="16"/>
                <w:szCs w:val="16"/>
              </w:rPr>
              <w:t>Dignity &amp; Respect</w:t>
            </w:r>
          </w:p>
          <w:p w:rsidR="00561FCE" w:rsidRPr="0052749F" w:rsidRDefault="00561FCE" w:rsidP="00561FCE">
            <w:pPr>
              <w:rPr>
                <w:sz w:val="16"/>
                <w:szCs w:val="16"/>
              </w:rPr>
            </w:pPr>
            <w:r w:rsidRPr="0048239D">
              <w:rPr>
                <w:sz w:val="16"/>
                <w:szCs w:val="16"/>
              </w:rPr>
              <w:t xml:space="preserve">Information Governance  </w:t>
            </w:r>
          </w:p>
        </w:tc>
        <w:tc>
          <w:tcPr>
            <w:tcW w:w="1276" w:type="dxa"/>
          </w:tcPr>
          <w:p w:rsidR="00561FCE" w:rsidRPr="0048239D" w:rsidRDefault="00561FCE" w:rsidP="00561FCE">
            <w:pPr>
              <w:rPr>
                <w:sz w:val="16"/>
                <w:szCs w:val="16"/>
              </w:rPr>
            </w:pPr>
            <w:r w:rsidRPr="0048239D">
              <w:rPr>
                <w:sz w:val="16"/>
                <w:szCs w:val="16"/>
              </w:rPr>
              <w:t>once</w:t>
            </w:r>
          </w:p>
        </w:tc>
        <w:tc>
          <w:tcPr>
            <w:tcW w:w="850" w:type="dxa"/>
          </w:tcPr>
          <w:p w:rsidR="00561FCE" w:rsidRPr="0048239D" w:rsidRDefault="00561FCE" w:rsidP="00561FCE">
            <w:pPr>
              <w:rPr>
                <w:sz w:val="16"/>
                <w:szCs w:val="16"/>
              </w:rPr>
            </w:pPr>
            <w:r w:rsidRPr="0048239D">
              <w:rPr>
                <w:sz w:val="16"/>
                <w:szCs w:val="16"/>
              </w:rPr>
              <w:t>√</w:t>
            </w:r>
          </w:p>
        </w:tc>
        <w:tc>
          <w:tcPr>
            <w:tcW w:w="2835"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Default="00561FCE" w:rsidP="00561FCE">
            <w:pPr>
              <w:rPr>
                <w:b/>
                <w:sz w:val="16"/>
                <w:szCs w:val="16"/>
              </w:rPr>
            </w:pPr>
            <w:r w:rsidRPr="0048239D">
              <w:rPr>
                <w:b/>
                <w:sz w:val="16"/>
                <w:szCs w:val="16"/>
              </w:rPr>
              <w:t>Stat</w:t>
            </w:r>
            <w:r>
              <w:rPr>
                <w:b/>
                <w:sz w:val="16"/>
                <w:szCs w:val="16"/>
              </w:rPr>
              <w:t>utory</w:t>
            </w:r>
            <w:r w:rsidRPr="0048239D">
              <w:rPr>
                <w:b/>
                <w:sz w:val="16"/>
                <w:szCs w:val="16"/>
              </w:rPr>
              <w:t xml:space="preserve"> &amp; Mand</w:t>
            </w:r>
            <w:r>
              <w:rPr>
                <w:b/>
                <w:sz w:val="16"/>
                <w:szCs w:val="16"/>
              </w:rPr>
              <w:t>atory</w:t>
            </w:r>
          </w:p>
          <w:p w:rsidR="00561FCE" w:rsidRPr="0048239D" w:rsidRDefault="00561FCE" w:rsidP="00561FCE">
            <w:pPr>
              <w:rPr>
                <w:b/>
                <w:sz w:val="16"/>
                <w:szCs w:val="16"/>
              </w:rPr>
            </w:pPr>
            <w:r>
              <w:rPr>
                <w:sz w:val="16"/>
                <w:szCs w:val="16"/>
              </w:rPr>
              <w:t>R</w:t>
            </w:r>
            <w:r w:rsidRPr="0048239D">
              <w:rPr>
                <w:sz w:val="16"/>
                <w:szCs w:val="16"/>
              </w:rPr>
              <w:t>equirements &amp;</w:t>
            </w:r>
            <w:r w:rsidRPr="0048239D">
              <w:rPr>
                <w:b/>
                <w:sz w:val="16"/>
                <w:szCs w:val="16"/>
              </w:rPr>
              <w:t xml:space="preserve"> </w:t>
            </w:r>
            <w:r w:rsidRPr="0048239D">
              <w:rPr>
                <w:sz w:val="16"/>
                <w:szCs w:val="16"/>
              </w:rPr>
              <w:t>training</w:t>
            </w:r>
          </w:p>
        </w:tc>
        <w:tc>
          <w:tcPr>
            <w:tcW w:w="1276" w:type="dxa"/>
          </w:tcPr>
          <w:p w:rsidR="00561FCE" w:rsidRPr="0048239D" w:rsidRDefault="00561FCE" w:rsidP="00561FCE">
            <w:pPr>
              <w:rPr>
                <w:sz w:val="16"/>
                <w:szCs w:val="16"/>
              </w:rPr>
            </w:pPr>
            <w:r w:rsidRPr="0048239D">
              <w:rPr>
                <w:sz w:val="16"/>
                <w:szCs w:val="16"/>
              </w:rPr>
              <w:t>Induction, then as Table 2</w:t>
            </w:r>
          </w:p>
        </w:tc>
        <w:tc>
          <w:tcPr>
            <w:tcW w:w="850" w:type="dxa"/>
          </w:tcPr>
          <w:p w:rsidR="00561FCE" w:rsidRPr="0048239D" w:rsidRDefault="00561FCE" w:rsidP="00561FCE">
            <w:pPr>
              <w:rPr>
                <w:sz w:val="16"/>
                <w:szCs w:val="16"/>
              </w:rPr>
            </w:pPr>
          </w:p>
        </w:tc>
        <w:tc>
          <w:tcPr>
            <w:tcW w:w="2835" w:type="dxa"/>
          </w:tcPr>
          <w:p w:rsidR="00561FCE" w:rsidRPr="004A2D95" w:rsidRDefault="00561FCE" w:rsidP="00561FCE">
            <w:pPr>
              <w:rPr>
                <w:sz w:val="18"/>
              </w:rPr>
            </w:pPr>
            <w:r>
              <w:rPr>
                <w:sz w:val="18"/>
              </w:rPr>
              <w:t>Available online see above</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Pr="0048239D" w:rsidRDefault="00561FCE" w:rsidP="00561FCE">
            <w:pPr>
              <w:rPr>
                <w:b/>
                <w:sz w:val="16"/>
                <w:szCs w:val="16"/>
              </w:rPr>
            </w:pPr>
            <w:r w:rsidRPr="0048239D">
              <w:rPr>
                <w:b/>
                <w:sz w:val="16"/>
                <w:szCs w:val="16"/>
              </w:rPr>
              <w:t>Human Resource Policies:</w:t>
            </w:r>
          </w:p>
          <w:p w:rsidR="00561FCE" w:rsidRDefault="00561FCE" w:rsidP="00561FCE">
            <w:pPr>
              <w:rPr>
                <w:sz w:val="16"/>
                <w:szCs w:val="16"/>
              </w:rPr>
            </w:pPr>
            <w:r w:rsidRPr="0048239D">
              <w:rPr>
                <w:sz w:val="16"/>
                <w:szCs w:val="16"/>
              </w:rPr>
              <w:t xml:space="preserve">Annual leave entitlement </w:t>
            </w:r>
          </w:p>
          <w:p w:rsidR="00561FCE" w:rsidRPr="0048239D" w:rsidRDefault="00561FCE" w:rsidP="00561FCE">
            <w:pPr>
              <w:rPr>
                <w:sz w:val="16"/>
                <w:szCs w:val="16"/>
              </w:rPr>
            </w:pPr>
            <w:r w:rsidRPr="0048239D">
              <w:rPr>
                <w:sz w:val="16"/>
                <w:szCs w:val="16"/>
              </w:rPr>
              <w:t xml:space="preserve">Fire procedures </w:t>
            </w:r>
          </w:p>
          <w:p w:rsidR="00561FCE" w:rsidRPr="0048239D" w:rsidRDefault="00561FCE" w:rsidP="00561FCE">
            <w:pPr>
              <w:rPr>
                <w:sz w:val="16"/>
                <w:szCs w:val="16"/>
              </w:rPr>
            </w:pPr>
            <w:r w:rsidRPr="0048239D">
              <w:rPr>
                <w:sz w:val="16"/>
                <w:szCs w:val="16"/>
              </w:rPr>
              <w:t>Location of Policies &amp;Procedures</w:t>
            </w:r>
          </w:p>
          <w:p w:rsidR="00561FCE" w:rsidRPr="0048239D" w:rsidRDefault="00561FCE" w:rsidP="00561FCE">
            <w:pPr>
              <w:rPr>
                <w:sz w:val="16"/>
                <w:szCs w:val="16"/>
              </w:rPr>
            </w:pPr>
            <w:r w:rsidRPr="0048239D">
              <w:rPr>
                <w:sz w:val="16"/>
                <w:szCs w:val="16"/>
              </w:rPr>
              <w:t>Complaints &amp; Grievance Procedure</w:t>
            </w:r>
          </w:p>
          <w:p w:rsidR="00561FCE" w:rsidRDefault="00561FCE" w:rsidP="00561FCE">
            <w:pPr>
              <w:rPr>
                <w:sz w:val="16"/>
                <w:szCs w:val="16"/>
              </w:rPr>
            </w:pPr>
            <w:r w:rsidRPr="0048239D">
              <w:rPr>
                <w:sz w:val="16"/>
                <w:szCs w:val="16"/>
              </w:rPr>
              <w:t xml:space="preserve">Appraisal </w:t>
            </w:r>
          </w:p>
          <w:p w:rsidR="00561FCE" w:rsidRDefault="00561FCE" w:rsidP="00561FCE">
            <w:pPr>
              <w:rPr>
                <w:sz w:val="16"/>
                <w:szCs w:val="16"/>
              </w:rPr>
            </w:pPr>
            <w:r w:rsidRPr="0048239D">
              <w:rPr>
                <w:sz w:val="16"/>
                <w:szCs w:val="16"/>
              </w:rPr>
              <w:t xml:space="preserve">Values &amp; Behaviours </w:t>
            </w:r>
          </w:p>
          <w:p w:rsidR="00561FCE" w:rsidRPr="0048239D" w:rsidRDefault="00561FCE" w:rsidP="00561FCE">
            <w:pPr>
              <w:rPr>
                <w:sz w:val="16"/>
                <w:szCs w:val="16"/>
              </w:rPr>
            </w:pPr>
            <w:r w:rsidRPr="0048239D">
              <w:rPr>
                <w:sz w:val="16"/>
                <w:szCs w:val="16"/>
              </w:rPr>
              <w:t>Use of specific equipment &amp; procedures</w:t>
            </w:r>
          </w:p>
          <w:p w:rsidR="00561FCE" w:rsidRPr="0048239D" w:rsidRDefault="00561FCE" w:rsidP="00561FCE">
            <w:pPr>
              <w:rPr>
                <w:sz w:val="16"/>
                <w:szCs w:val="16"/>
              </w:rPr>
            </w:pPr>
            <w:r w:rsidRPr="0048239D">
              <w:rPr>
                <w:sz w:val="16"/>
                <w:szCs w:val="16"/>
              </w:rPr>
              <w:t>Clinical procedures &amp; policies</w:t>
            </w:r>
          </w:p>
          <w:p w:rsidR="00561FCE" w:rsidRPr="0048239D" w:rsidRDefault="00561FCE" w:rsidP="00561FCE">
            <w:pPr>
              <w:rPr>
                <w:sz w:val="16"/>
                <w:szCs w:val="16"/>
              </w:rPr>
            </w:pPr>
            <w:r w:rsidRPr="0048239D">
              <w:rPr>
                <w:sz w:val="16"/>
                <w:szCs w:val="16"/>
              </w:rPr>
              <w:t>Infection Control</w:t>
            </w:r>
          </w:p>
        </w:tc>
        <w:tc>
          <w:tcPr>
            <w:tcW w:w="1276" w:type="dxa"/>
          </w:tcPr>
          <w:p w:rsidR="00561FCE" w:rsidRPr="0048239D" w:rsidRDefault="00561FCE" w:rsidP="00561FCE">
            <w:pPr>
              <w:rPr>
                <w:sz w:val="16"/>
                <w:szCs w:val="16"/>
              </w:rPr>
            </w:pPr>
            <w:r w:rsidRPr="0048239D">
              <w:rPr>
                <w:sz w:val="16"/>
                <w:szCs w:val="16"/>
              </w:rPr>
              <w:t>once</w:t>
            </w:r>
          </w:p>
        </w:tc>
        <w:tc>
          <w:tcPr>
            <w:tcW w:w="850" w:type="dxa"/>
          </w:tcPr>
          <w:p w:rsidR="00561FCE" w:rsidRPr="0048239D" w:rsidRDefault="00561FCE" w:rsidP="00561FCE">
            <w:pPr>
              <w:rPr>
                <w:sz w:val="16"/>
                <w:szCs w:val="16"/>
              </w:rPr>
            </w:pPr>
            <w:r w:rsidRPr="0048239D">
              <w:rPr>
                <w:sz w:val="16"/>
                <w:szCs w:val="16"/>
              </w:rPr>
              <w:t>√</w:t>
            </w:r>
          </w:p>
        </w:tc>
        <w:tc>
          <w:tcPr>
            <w:tcW w:w="2835"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Pr="0048239D" w:rsidRDefault="00561FCE" w:rsidP="00561FCE">
            <w:pPr>
              <w:rPr>
                <w:b/>
                <w:sz w:val="16"/>
                <w:szCs w:val="16"/>
              </w:rPr>
            </w:pPr>
            <w:r w:rsidRPr="0048239D">
              <w:rPr>
                <w:b/>
                <w:sz w:val="16"/>
                <w:szCs w:val="16"/>
              </w:rPr>
              <w:t>The Care Certificate</w:t>
            </w:r>
          </w:p>
        </w:tc>
        <w:tc>
          <w:tcPr>
            <w:tcW w:w="1276" w:type="dxa"/>
          </w:tcPr>
          <w:p w:rsidR="00561FCE" w:rsidRPr="0048239D" w:rsidRDefault="00561FCE" w:rsidP="00561FCE">
            <w:pPr>
              <w:rPr>
                <w:sz w:val="16"/>
                <w:szCs w:val="16"/>
              </w:rPr>
            </w:pPr>
            <w:r w:rsidRPr="0048239D">
              <w:rPr>
                <w:sz w:val="16"/>
                <w:szCs w:val="16"/>
              </w:rPr>
              <w:t>once</w:t>
            </w:r>
          </w:p>
        </w:tc>
        <w:tc>
          <w:tcPr>
            <w:tcW w:w="850" w:type="dxa"/>
          </w:tcPr>
          <w:p w:rsidR="00561FCE" w:rsidRPr="0048239D" w:rsidRDefault="00561FCE" w:rsidP="00561FCE">
            <w:pPr>
              <w:rPr>
                <w:sz w:val="16"/>
                <w:szCs w:val="16"/>
              </w:rPr>
            </w:pPr>
            <w:r w:rsidRPr="0048239D">
              <w:rPr>
                <w:sz w:val="16"/>
                <w:szCs w:val="16"/>
              </w:rPr>
              <w:t>√</w:t>
            </w:r>
          </w:p>
        </w:tc>
        <w:tc>
          <w:tcPr>
            <w:tcW w:w="2835" w:type="dxa"/>
          </w:tcPr>
          <w:p w:rsidR="00561FCE" w:rsidRPr="0023388A" w:rsidRDefault="007A231E" w:rsidP="00561FCE">
            <w:pPr>
              <w:rPr>
                <w:sz w:val="18"/>
                <w:szCs w:val="16"/>
              </w:rPr>
            </w:pPr>
            <w:hyperlink r:id="rId17" w:tgtFrame="_blank" w:history="1">
              <w:r w:rsidR="00561FCE" w:rsidRPr="0023388A">
                <w:rPr>
                  <w:rStyle w:val="Hyperlink"/>
                  <w:sz w:val="18"/>
                  <w:lang w:val="en"/>
                </w:rPr>
                <w:t>Care Certificate</w:t>
              </w:r>
            </w:hyperlink>
          </w:p>
        </w:tc>
        <w:tc>
          <w:tcPr>
            <w:tcW w:w="567"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p>
        </w:tc>
        <w:tc>
          <w:tcPr>
            <w:tcW w:w="674" w:type="dxa"/>
          </w:tcPr>
          <w:p w:rsidR="00561FCE" w:rsidRPr="0048239D" w:rsidRDefault="00561FCE" w:rsidP="00561FCE">
            <w:pPr>
              <w:rPr>
                <w:sz w:val="16"/>
                <w:szCs w:val="16"/>
              </w:rPr>
            </w:pPr>
          </w:p>
        </w:tc>
      </w:tr>
      <w:tr w:rsidR="00561FCE" w:rsidRPr="0048239D" w:rsidTr="00561FCE">
        <w:tc>
          <w:tcPr>
            <w:tcW w:w="3085" w:type="dxa"/>
            <w:gridSpan w:val="2"/>
          </w:tcPr>
          <w:p w:rsidR="00561FCE" w:rsidRPr="0048239D" w:rsidRDefault="00561FCE" w:rsidP="00561FCE">
            <w:pPr>
              <w:rPr>
                <w:sz w:val="16"/>
                <w:szCs w:val="16"/>
              </w:rPr>
            </w:pPr>
            <w:r w:rsidRPr="0048239D">
              <w:rPr>
                <w:b/>
                <w:sz w:val="16"/>
                <w:szCs w:val="16"/>
              </w:rPr>
              <w:t xml:space="preserve">Individual bespoke practice topics </w:t>
            </w:r>
            <w:r w:rsidRPr="0048239D">
              <w:rPr>
                <w:sz w:val="16"/>
                <w:szCs w:val="16"/>
              </w:rPr>
              <w:t>e.g. Wellbeing &amp; Staff Engagement</w:t>
            </w:r>
          </w:p>
        </w:tc>
        <w:tc>
          <w:tcPr>
            <w:tcW w:w="1276" w:type="dxa"/>
          </w:tcPr>
          <w:p w:rsidR="00561FCE" w:rsidRPr="0048239D" w:rsidRDefault="00561FCE" w:rsidP="00561FCE">
            <w:pPr>
              <w:rPr>
                <w:sz w:val="16"/>
                <w:szCs w:val="16"/>
              </w:rPr>
            </w:pPr>
            <w:r w:rsidRPr="0048239D">
              <w:rPr>
                <w:sz w:val="16"/>
                <w:szCs w:val="16"/>
              </w:rPr>
              <w:t>once</w:t>
            </w:r>
          </w:p>
        </w:tc>
        <w:tc>
          <w:tcPr>
            <w:tcW w:w="850" w:type="dxa"/>
          </w:tcPr>
          <w:p w:rsidR="00561FCE" w:rsidRPr="0048239D" w:rsidRDefault="00561FCE" w:rsidP="00561FCE">
            <w:pPr>
              <w:rPr>
                <w:sz w:val="16"/>
                <w:szCs w:val="16"/>
              </w:rPr>
            </w:pPr>
            <w:r w:rsidRPr="0048239D">
              <w:rPr>
                <w:sz w:val="16"/>
                <w:szCs w:val="16"/>
              </w:rPr>
              <w:t>√</w:t>
            </w:r>
          </w:p>
        </w:tc>
        <w:tc>
          <w:tcPr>
            <w:tcW w:w="2835"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Pr="0048239D" w:rsidRDefault="00561FCE" w:rsidP="00561FCE">
            <w:pPr>
              <w:rPr>
                <w:b/>
                <w:sz w:val="16"/>
                <w:szCs w:val="16"/>
              </w:rPr>
            </w:pPr>
            <w:r w:rsidRPr="0048239D">
              <w:rPr>
                <w:b/>
                <w:sz w:val="16"/>
                <w:szCs w:val="16"/>
              </w:rPr>
              <w:t>Identification of any Special Requirements</w:t>
            </w:r>
          </w:p>
        </w:tc>
        <w:tc>
          <w:tcPr>
            <w:tcW w:w="1276" w:type="dxa"/>
          </w:tcPr>
          <w:p w:rsidR="00561FCE" w:rsidRPr="0048239D" w:rsidRDefault="00561FCE" w:rsidP="00561FCE">
            <w:pPr>
              <w:rPr>
                <w:sz w:val="16"/>
                <w:szCs w:val="16"/>
              </w:rPr>
            </w:pPr>
            <w:r w:rsidRPr="0048239D">
              <w:rPr>
                <w:sz w:val="16"/>
                <w:szCs w:val="16"/>
              </w:rPr>
              <w:t>once</w:t>
            </w:r>
          </w:p>
        </w:tc>
        <w:tc>
          <w:tcPr>
            <w:tcW w:w="850" w:type="dxa"/>
          </w:tcPr>
          <w:p w:rsidR="00561FCE" w:rsidRPr="0048239D" w:rsidRDefault="00561FCE" w:rsidP="00561FCE">
            <w:pPr>
              <w:rPr>
                <w:sz w:val="16"/>
                <w:szCs w:val="16"/>
              </w:rPr>
            </w:pPr>
            <w:r w:rsidRPr="0048239D">
              <w:rPr>
                <w:sz w:val="16"/>
                <w:szCs w:val="16"/>
              </w:rPr>
              <w:t>√</w:t>
            </w:r>
          </w:p>
        </w:tc>
        <w:tc>
          <w:tcPr>
            <w:tcW w:w="2835"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c>
          <w:tcPr>
            <w:tcW w:w="674" w:type="dxa"/>
          </w:tcPr>
          <w:p w:rsidR="00561FCE" w:rsidRPr="0048239D" w:rsidRDefault="00561FCE" w:rsidP="00561FCE">
            <w:pPr>
              <w:rPr>
                <w:sz w:val="16"/>
                <w:szCs w:val="16"/>
              </w:rPr>
            </w:pPr>
            <w:r w:rsidRPr="0048239D">
              <w:rPr>
                <w:sz w:val="16"/>
                <w:szCs w:val="16"/>
              </w:rPr>
              <w:t>√</w:t>
            </w:r>
          </w:p>
        </w:tc>
      </w:tr>
      <w:tr w:rsidR="00561FCE" w:rsidRPr="0048239D" w:rsidTr="00561FCE">
        <w:tc>
          <w:tcPr>
            <w:tcW w:w="3085" w:type="dxa"/>
            <w:gridSpan w:val="2"/>
          </w:tcPr>
          <w:p w:rsidR="00561FCE" w:rsidRPr="0048239D" w:rsidRDefault="00561FCE" w:rsidP="00561FCE">
            <w:pPr>
              <w:rPr>
                <w:b/>
                <w:sz w:val="16"/>
                <w:szCs w:val="16"/>
              </w:rPr>
            </w:pPr>
            <w:r>
              <w:rPr>
                <w:b/>
                <w:sz w:val="16"/>
                <w:szCs w:val="16"/>
              </w:rPr>
              <w:t>Networking / Peer Support</w:t>
            </w:r>
          </w:p>
        </w:tc>
        <w:tc>
          <w:tcPr>
            <w:tcW w:w="1276" w:type="dxa"/>
          </w:tcPr>
          <w:p w:rsidR="00561FCE" w:rsidRPr="0048239D" w:rsidRDefault="00561FCE" w:rsidP="00561FCE">
            <w:pPr>
              <w:rPr>
                <w:sz w:val="16"/>
                <w:szCs w:val="16"/>
              </w:rPr>
            </w:pPr>
          </w:p>
        </w:tc>
        <w:tc>
          <w:tcPr>
            <w:tcW w:w="850" w:type="dxa"/>
          </w:tcPr>
          <w:p w:rsidR="00561FCE" w:rsidRPr="0048239D" w:rsidRDefault="00561FCE" w:rsidP="00561FCE">
            <w:pPr>
              <w:rPr>
                <w:sz w:val="16"/>
                <w:szCs w:val="16"/>
              </w:rPr>
            </w:pPr>
          </w:p>
        </w:tc>
        <w:tc>
          <w:tcPr>
            <w:tcW w:w="2835" w:type="dxa"/>
          </w:tcPr>
          <w:p w:rsidR="00561FCE" w:rsidRPr="0048239D" w:rsidRDefault="00561FCE" w:rsidP="00561FCE">
            <w:pPr>
              <w:rPr>
                <w:sz w:val="16"/>
                <w:szCs w:val="16"/>
              </w:rPr>
            </w:pP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r w:rsidRPr="0048239D">
              <w:rPr>
                <w:sz w:val="16"/>
                <w:szCs w:val="16"/>
              </w:rPr>
              <w:t>√</w:t>
            </w:r>
          </w:p>
        </w:tc>
        <w:tc>
          <w:tcPr>
            <w:tcW w:w="567" w:type="dxa"/>
          </w:tcPr>
          <w:p w:rsidR="00561FCE" w:rsidRPr="0048239D" w:rsidRDefault="00561FCE" w:rsidP="00561FCE">
            <w:pPr>
              <w:rPr>
                <w:sz w:val="16"/>
                <w:szCs w:val="16"/>
              </w:rPr>
            </w:pPr>
          </w:p>
        </w:tc>
        <w:tc>
          <w:tcPr>
            <w:tcW w:w="674" w:type="dxa"/>
          </w:tcPr>
          <w:p w:rsidR="00561FCE" w:rsidRPr="0048239D" w:rsidRDefault="00561FCE" w:rsidP="00561FCE">
            <w:pPr>
              <w:rPr>
                <w:sz w:val="16"/>
                <w:szCs w:val="16"/>
              </w:rPr>
            </w:pPr>
            <w:r w:rsidRPr="00561FCE">
              <w:rPr>
                <w:sz w:val="16"/>
                <w:szCs w:val="16"/>
              </w:rPr>
              <w:t>√</w:t>
            </w:r>
          </w:p>
        </w:tc>
        <w:tc>
          <w:tcPr>
            <w:tcW w:w="674" w:type="dxa"/>
          </w:tcPr>
          <w:p w:rsidR="00561FCE" w:rsidRPr="0048239D" w:rsidRDefault="00561FCE" w:rsidP="00561FCE">
            <w:pPr>
              <w:rPr>
                <w:sz w:val="16"/>
                <w:szCs w:val="16"/>
              </w:rPr>
            </w:pPr>
          </w:p>
        </w:tc>
      </w:tr>
      <w:tr w:rsidR="00561FCE" w:rsidRPr="0048239D" w:rsidTr="00561FCE">
        <w:tc>
          <w:tcPr>
            <w:tcW w:w="674" w:type="dxa"/>
            <w:tcBorders>
              <w:left w:val="nil"/>
              <w:bottom w:val="nil"/>
              <w:right w:val="nil"/>
            </w:tcBorders>
          </w:tcPr>
          <w:p w:rsidR="00561FCE" w:rsidRDefault="00561FCE" w:rsidP="00561FCE">
            <w:pPr>
              <w:jc w:val="right"/>
              <w:rPr>
                <w:b/>
                <w:sz w:val="16"/>
                <w:szCs w:val="16"/>
              </w:rPr>
            </w:pPr>
          </w:p>
        </w:tc>
        <w:tc>
          <w:tcPr>
            <w:tcW w:w="13823" w:type="dxa"/>
            <w:gridSpan w:val="15"/>
            <w:tcBorders>
              <w:left w:val="nil"/>
              <w:bottom w:val="nil"/>
              <w:right w:val="nil"/>
            </w:tcBorders>
          </w:tcPr>
          <w:p w:rsidR="00561FCE" w:rsidRPr="00CD7964" w:rsidRDefault="00561FCE" w:rsidP="00561FCE">
            <w:pPr>
              <w:jc w:val="right"/>
              <w:rPr>
                <w:b/>
                <w:sz w:val="16"/>
                <w:szCs w:val="16"/>
              </w:rPr>
            </w:pPr>
            <w:r>
              <w:rPr>
                <w:b/>
                <w:sz w:val="16"/>
                <w:szCs w:val="16"/>
              </w:rPr>
              <w:t>Table 1</w:t>
            </w:r>
          </w:p>
        </w:tc>
      </w:tr>
    </w:tbl>
    <w:p w:rsidR="00A301ED" w:rsidRDefault="00A301ED" w:rsidP="003A2738">
      <w:pPr>
        <w:rPr>
          <w:b/>
          <w:u w:val="single"/>
        </w:rPr>
      </w:pPr>
    </w:p>
    <w:p w:rsidR="00A301ED" w:rsidRDefault="00A301ED">
      <w:pPr>
        <w:rPr>
          <w:b/>
          <w:u w:val="single"/>
        </w:rPr>
      </w:pPr>
      <w:r>
        <w:rPr>
          <w:b/>
          <w:u w:val="single"/>
        </w:rPr>
        <w:br w:type="page"/>
      </w:r>
    </w:p>
    <w:p w:rsidR="006F37DB" w:rsidRDefault="006F37DB"/>
    <w:p w:rsidR="006F37DB" w:rsidRPr="00C61DE6" w:rsidRDefault="00D86D9A">
      <w:pPr>
        <w:rPr>
          <w:b/>
        </w:rPr>
      </w:pPr>
      <w:r>
        <w:rPr>
          <w:b/>
        </w:rPr>
        <w:t xml:space="preserve">2.1 </w:t>
      </w:r>
      <w:r w:rsidR="006F37DB" w:rsidRPr="00C61DE6">
        <w:rPr>
          <w:b/>
        </w:rPr>
        <w:t>Statutory and mandatory training</w:t>
      </w:r>
    </w:p>
    <w:p w:rsidR="007D1B95" w:rsidRDefault="006F37DB" w:rsidP="001D3F29">
      <w:r>
        <w:t>Table 2</w:t>
      </w:r>
      <w:r w:rsidRPr="006F37DB">
        <w:t xml:space="preserve"> defines the content for a consistent Statutory and Mandatory training programme for all </w:t>
      </w:r>
      <w:r>
        <w:t xml:space="preserve">staff working in </w:t>
      </w:r>
      <w:r w:rsidRPr="006F37DB">
        <w:t>Cheshire GP Practices. The subjects define</w:t>
      </w:r>
      <w:r>
        <w:t xml:space="preserve">d can either be delivered via e-learning, face to face or via </w:t>
      </w:r>
      <w:r w:rsidR="006A147F">
        <w:t xml:space="preserve">a </w:t>
      </w:r>
      <w:r w:rsidR="000C2443">
        <w:t>blended approach</w:t>
      </w:r>
      <w:r w:rsidRPr="006F37DB">
        <w:t>.</w:t>
      </w:r>
      <w:r w:rsidR="001D3F29" w:rsidRPr="001D3F29">
        <w:t xml:space="preserve"> </w:t>
      </w:r>
      <w:r w:rsidR="001D3F29">
        <w:t>Blended learning, combining e-learning with face-to-face experiences, can provide the essential combination of social, emotional and physical elements of learning.</w:t>
      </w:r>
      <w:r>
        <w:t xml:space="preserve"> </w:t>
      </w:r>
      <w:r w:rsidR="00553F6B">
        <w:t>Available</w:t>
      </w:r>
      <w:r>
        <w:t xml:space="preserve"> e-learning providers are indicated. If a blended approach is suitable then </w:t>
      </w:r>
      <w:r w:rsidR="00D03FA7">
        <w:t>this is</w:t>
      </w:r>
      <w:r>
        <w:t xml:space="preserve"> indicated where applicable.</w:t>
      </w:r>
      <w:r w:rsidR="00FE4282" w:rsidRPr="00FE4282">
        <w:rPr>
          <w:rFonts w:cstheme="minorHAnsi"/>
        </w:rPr>
        <w:t xml:space="preserve"> </w:t>
      </w:r>
      <w:r w:rsidR="00DA5FF6">
        <w:t>For face to face training</w:t>
      </w:r>
      <w:r w:rsidR="00DA5FF6" w:rsidRPr="00DA5FF6">
        <w:rPr>
          <w:rFonts w:cstheme="minorHAnsi"/>
        </w:rPr>
        <w:t xml:space="preserve"> </w:t>
      </w:r>
      <w:r w:rsidR="00DA5FF6" w:rsidRPr="00C55BF3">
        <w:rPr>
          <w:rFonts w:cstheme="minorHAnsi"/>
        </w:rPr>
        <w:t>the</w:t>
      </w:r>
      <w:r w:rsidR="00DA5FF6" w:rsidRPr="00DA5FF6">
        <w:rPr>
          <w:rFonts w:ascii="Calibri" w:hAnsi="Calibri" w:cs="Calibri"/>
          <w:color w:val="1F497D"/>
        </w:rPr>
        <w:t xml:space="preserve"> </w:t>
      </w:r>
      <w:hyperlink r:id="rId18" w:history="1">
        <w:r w:rsidR="00DA5FF6" w:rsidRPr="00465762">
          <w:rPr>
            <w:rStyle w:val="Hyperlink"/>
            <w:rFonts w:ascii="Calibri" w:hAnsi="Calibri" w:cs="Calibri"/>
          </w:rPr>
          <w:t>Professional Development Directory</w:t>
        </w:r>
        <w:r w:rsidR="00DA5FF6" w:rsidRPr="00465762">
          <w:rPr>
            <w:rStyle w:val="Hyperlink"/>
          </w:rPr>
          <w:t xml:space="preserve"> </w:t>
        </w:r>
      </w:hyperlink>
      <w:r w:rsidR="00FE4282" w:rsidRPr="00FE4282">
        <w:t xml:space="preserve"> lists providers</w:t>
      </w:r>
      <w:r w:rsidR="00DA5FF6">
        <w:t xml:space="preserve"> under the Learning Repository on </w:t>
      </w:r>
      <w:r w:rsidR="00906BB0">
        <w:t>T</w:t>
      </w:r>
      <w:r w:rsidR="00DA5FF6">
        <w:t xml:space="preserve">he </w:t>
      </w:r>
      <w:r w:rsidR="00906BB0">
        <w:t>Cheshire and Merseyside Training Hub</w:t>
      </w:r>
      <w:r w:rsidR="00DA5FF6">
        <w:t xml:space="preserve"> website</w:t>
      </w:r>
      <w:r w:rsidR="00FE4282">
        <w:t xml:space="preserve">. </w:t>
      </w:r>
      <w:r w:rsidR="004E615D">
        <w:t xml:space="preserve"> E-learning remains central to our blended approach for </w:t>
      </w:r>
      <w:r w:rsidR="0035337E">
        <w:t>education and training</w:t>
      </w:r>
      <w:r w:rsidR="00EB3AC5">
        <w:t xml:space="preserve"> in Cheshire</w:t>
      </w:r>
      <w:r w:rsidR="004E615D">
        <w:t xml:space="preserve"> and primary care</w:t>
      </w:r>
      <w:r w:rsidR="0035337E">
        <w:t xml:space="preserve"> now utilises nationally aligned e-learning</w:t>
      </w:r>
      <w:r w:rsidR="004E615D">
        <w:t xml:space="preserve"> content</w:t>
      </w:r>
      <w:r w:rsidR="0035337E">
        <w:t xml:space="preserve"> as part of its</w:t>
      </w:r>
      <w:r w:rsidR="004E615D">
        <w:t xml:space="preserve"> mandatory training </w:t>
      </w:r>
      <w:r w:rsidR="00385454">
        <w:t xml:space="preserve">offer on Relias, </w:t>
      </w:r>
      <w:r w:rsidR="00FE4282">
        <w:t xml:space="preserve"> Blue Stream A</w:t>
      </w:r>
      <w:r w:rsidR="004E615D">
        <w:t>cademy</w:t>
      </w:r>
      <w:r w:rsidR="00EB3AC5">
        <w:t xml:space="preserve"> </w:t>
      </w:r>
      <w:r w:rsidR="00385454">
        <w:t>and e-learning for health</w:t>
      </w:r>
      <w:r w:rsidR="004E615D">
        <w:t xml:space="preserve"> (platform links are available in the table</w:t>
      </w:r>
      <w:r w:rsidR="00385454">
        <w:t>s</w:t>
      </w:r>
      <w:r w:rsidR="004E615D">
        <w:t>).</w:t>
      </w:r>
    </w:p>
    <w:p w:rsidR="007D1B95" w:rsidRDefault="007D1B95" w:rsidP="007D1B95">
      <w:r>
        <w:t xml:space="preserve">Since 2013, </w:t>
      </w:r>
      <w:r w:rsidRPr="00724863">
        <w:t xml:space="preserve">the </w:t>
      </w:r>
      <w:hyperlink r:id="rId19" w:history="1">
        <w:r w:rsidRPr="00724863">
          <w:rPr>
            <w:rStyle w:val="Hyperlink"/>
            <w:color w:val="auto"/>
          </w:rPr>
          <w:t>Core Skills Training Framework</w:t>
        </w:r>
      </w:hyperlink>
      <w:r w:rsidRPr="00724863">
        <w:t xml:space="preserve"> (CSTF) </w:t>
      </w:r>
      <w:r>
        <w:t xml:space="preserve">has become widely recognised as a national minimum standard for statutory and mandatory training in the health sector. Health Education England and Skills for Health are now working in partnership to further develop the CSTF, to ensure the scope remains relevant to the future workforce. The aim is to clarify and consolidate current CSTF guidelines with the expectation that all NHS Trusts in England will ultimately be aligned to the CSTF, and to enable the more effective ‘portability’ of training records and efficiencies in staff movement. </w:t>
      </w:r>
    </w:p>
    <w:p w:rsidR="002D7755" w:rsidRDefault="006110F7" w:rsidP="001D3F29">
      <w:r>
        <w:br w:type="page"/>
      </w:r>
      <w:r w:rsidR="00105C34">
        <w:lastRenderedPageBreak/>
        <w:t xml:space="preserve"> </w:t>
      </w:r>
    </w:p>
    <w:tbl>
      <w:tblPr>
        <w:tblStyle w:val="TableGrid"/>
        <w:tblW w:w="15220" w:type="dxa"/>
        <w:tblLayout w:type="fixed"/>
        <w:tblLook w:val="04A0" w:firstRow="1" w:lastRow="0" w:firstColumn="1" w:lastColumn="0" w:noHBand="0" w:noVBand="1"/>
      </w:tblPr>
      <w:tblGrid>
        <w:gridCol w:w="774"/>
        <w:gridCol w:w="2028"/>
        <w:gridCol w:w="662"/>
        <w:gridCol w:w="46"/>
        <w:gridCol w:w="662"/>
        <w:gridCol w:w="3137"/>
        <w:gridCol w:w="707"/>
        <w:gridCol w:w="707"/>
        <w:gridCol w:w="707"/>
        <w:gridCol w:w="707"/>
        <w:gridCol w:w="707"/>
        <w:gridCol w:w="707"/>
        <w:gridCol w:w="707"/>
        <w:gridCol w:w="707"/>
        <w:gridCol w:w="707"/>
        <w:gridCol w:w="774"/>
        <w:gridCol w:w="774"/>
      </w:tblGrid>
      <w:tr w:rsidR="00EE05E5" w:rsidTr="005044E0">
        <w:trPr>
          <w:cantSplit/>
          <w:trHeight w:val="1897"/>
        </w:trPr>
        <w:tc>
          <w:tcPr>
            <w:tcW w:w="2802" w:type="dxa"/>
            <w:gridSpan w:val="2"/>
            <w:shd w:val="clear" w:color="auto" w:fill="548DD4" w:themeFill="text2" w:themeFillTint="99"/>
            <w:textDirection w:val="btLr"/>
          </w:tcPr>
          <w:p w:rsidR="00EE05E5" w:rsidRPr="001F52CF" w:rsidRDefault="00EE05E5" w:rsidP="002D7755">
            <w:pPr>
              <w:ind w:left="113" w:right="113"/>
              <w:rPr>
                <w:b/>
                <w:sz w:val="16"/>
                <w:szCs w:val="16"/>
              </w:rPr>
            </w:pPr>
            <w:r w:rsidRPr="001F52CF">
              <w:rPr>
                <w:b/>
                <w:color w:val="FFFFFF" w:themeColor="background1"/>
                <w:sz w:val="16"/>
                <w:szCs w:val="16"/>
              </w:rPr>
              <w:t>Statutory and Mandatory Training</w:t>
            </w:r>
          </w:p>
        </w:tc>
        <w:tc>
          <w:tcPr>
            <w:tcW w:w="662"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Frequency</w:t>
            </w:r>
          </w:p>
        </w:tc>
        <w:tc>
          <w:tcPr>
            <w:tcW w:w="708" w:type="dxa"/>
            <w:gridSpan w:val="2"/>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 xml:space="preserve">Face to Face </w:t>
            </w:r>
            <w:r w:rsidR="00A776A0">
              <w:rPr>
                <w:b/>
                <w:color w:val="FFFFFF" w:themeColor="background1"/>
                <w:sz w:val="16"/>
                <w:szCs w:val="16"/>
              </w:rPr>
              <w:t xml:space="preserve">/ Virtual </w:t>
            </w:r>
            <w:r w:rsidRPr="001F52CF">
              <w:rPr>
                <w:b/>
                <w:color w:val="FFFFFF" w:themeColor="background1"/>
                <w:sz w:val="16"/>
                <w:szCs w:val="16"/>
              </w:rPr>
              <w:t>training</w:t>
            </w:r>
          </w:p>
        </w:tc>
        <w:tc>
          <w:tcPr>
            <w:tcW w:w="3137" w:type="dxa"/>
            <w:shd w:val="clear" w:color="auto" w:fill="548DD4" w:themeFill="text2" w:themeFillTint="99"/>
          </w:tcPr>
          <w:p w:rsidR="00EE05E5" w:rsidRPr="001F52CF" w:rsidRDefault="00EE05E5" w:rsidP="00AB38BA">
            <w:pPr>
              <w:rPr>
                <w:b/>
                <w:color w:val="FFFFFF" w:themeColor="background1"/>
                <w:sz w:val="16"/>
                <w:szCs w:val="16"/>
              </w:rPr>
            </w:pPr>
            <w:r w:rsidRPr="001F52CF">
              <w:rPr>
                <w:b/>
                <w:color w:val="FFFFFF" w:themeColor="background1"/>
                <w:sz w:val="16"/>
                <w:szCs w:val="16"/>
              </w:rPr>
              <w:t>Available Online learning provider</w:t>
            </w:r>
          </w:p>
          <w:p w:rsidR="00EE05E5" w:rsidRPr="00714400" w:rsidRDefault="007A231E" w:rsidP="00B965CD">
            <w:pPr>
              <w:rPr>
                <w:b/>
                <w:color w:val="FFFFFF" w:themeColor="background1"/>
                <w:sz w:val="16"/>
                <w:szCs w:val="16"/>
              </w:rPr>
            </w:pPr>
            <w:hyperlink r:id="rId20" w:history="1">
              <w:r w:rsidR="00D851D3">
                <w:rPr>
                  <w:rStyle w:val="Hyperlink"/>
                  <w:b/>
                  <w:color w:val="FFFFFF" w:themeColor="background1"/>
                  <w:sz w:val="16"/>
                  <w:szCs w:val="16"/>
                </w:rPr>
                <w:t>Relias</w:t>
              </w:r>
            </w:hyperlink>
          </w:p>
          <w:p w:rsidR="00EE05E5" w:rsidRPr="00714400" w:rsidRDefault="007A231E" w:rsidP="00E520A4">
            <w:pPr>
              <w:rPr>
                <w:rFonts w:cstheme="minorHAnsi"/>
                <w:b/>
                <w:color w:val="FFFFFF" w:themeColor="background1"/>
                <w:sz w:val="14"/>
                <w:szCs w:val="20"/>
              </w:rPr>
            </w:pPr>
            <w:hyperlink r:id="rId21" w:tgtFrame="_blank" w:history="1">
              <w:r w:rsidR="00D851D3">
                <w:rPr>
                  <w:rFonts w:cstheme="minorHAnsi"/>
                  <w:b/>
                  <w:color w:val="FFFFFF" w:themeColor="background1"/>
                  <w:sz w:val="14"/>
                  <w:szCs w:val="20"/>
                  <w:u w:val="single"/>
                </w:rPr>
                <w:t>E-Learning for Health</w:t>
              </w:r>
            </w:hyperlink>
          </w:p>
          <w:p w:rsidR="00EE05E5" w:rsidRPr="00714400" w:rsidRDefault="007A231E" w:rsidP="00B965CD">
            <w:pPr>
              <w:rPr>
                <w:b/>
                <w:color w:val="FFFFFF" w:themeColor="background1"/>
                <w:sz w:val="16"/>
                <w:szCs w:val="16"/>
              </w:rPr>
            </w:pPr>
            <w:hyperlink r:id="rId22" w:history="1">
              <w:r w:rsidR="00D851D3">
                <w:rPr>
                  <w:rStyle w:val="Hyperlink"/>
                  <w:b/>
                  <w:color w:val="FFFFFF" w:themeColor="background1"/>
                  <w:sz w:val="16"/>
                  <w:szCs w:val="16"/>
                </w:rPr>
                <w:t>Bluestream Academy</w:t>
              </w:r>
            </w:hyperlink>
          </w:p>
          <w:p w:rsidR="00EE05E5" w:rsidRPr="00714400" w:rsidRDefault="007A231E" w:rsidP="00B965CD">
            <w:pPr>
              <w:rPr>
                <w:b/>
                <w:color w:val="FFFFFF" w:themeColor="background1"/>
                <w:sz w:val="16"/>
                <w:szCs w:val="16"/>
              </w:rPr>
            </w:pPr>
            <w:hyperlink r:id="rId23" w:history="1">
              <w:r w:rsidR="00D851D3">
                <w:rPr>
                  <w:rStyle w:val="Hyperlink"/>
                  <w:b/>
                  <w:color w:val="FFFFFF" w:themeColor="background1"/>
                  <w:sz w:val="16"/>
                  <w:szCs w:val="16"/>
                </w:rPr>
                <w:t>Skills for Health</w:t>
              </w:r>
            </w:hyperlink>
          </w:p>
          <w:p w:rsidR="00EE05E5" w:rsidRPr="001F52CF" w:rsidRDefault="00EE05E5" w:rsidP="00B965CD">
            <w:pPr>
              <w:rPr>
                <w:b/>
                <w:color w:val="FFFFFF" w:themeColor="background1"/>
                <w:sz w:val="16"/>
                <w:szCs w:val="16"/>
              </w:rPr>
            </w:pP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GP Partners</w:t>
            </w: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Salaried GPs</w:t>
            </w: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Masters Level ACP/AHP</w:t>
            </w: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Nurse Practitioners</w:t>
            </w: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Practice Nurse</w:t>
            </w: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Nursing Associate</w:t>
            </w: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Physician Associate</w:t>
            </w: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Paramedic</w:t>
            </w:r>
          </w:p>
        </w:tc>
        <w:tc>
          <w:tcPr>
            <w:tcW w:w="707"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HCA</w:t>
            </w:r>
          </w:p>
        </w:tc>
        <w:tc>
          <w:tcPr>
            <w:tcW w:w="774"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Pr>
                <w:b/>
                <w:color w:val="FFFFFF" w:themeColor="background1"/>
                <w:sz w:val="16"/>
                <w:szCs w:val="16"/>
              </w:rPr>
              <w:t>Management</w:t>
            </w:r>
          </w:p>
        </w:tc>
        <w:tc>
          <w:tcPr>
            <w:tcW w:w="774" w:type="dxa"/>
            <w:shd w:val="clear" w:color="auto" w:fill="548DD4" w:themeFill="text2" w:themeFillTint="99"/>
            <w:textDirection w:val="btLr"/>
          </w:tcPr>
          <w:p w:rsidR="00EE05E5" w:rsidRPr="001F52CF" w:rsidRDefault="00EE05E5" w:rsidP="002D7755">
            <w:pPr>
              <w:ind w:left="113" w:right="113"/>
              <w:rPr>
                <w:b/>
                <w:color w:val="FFFFFF" w:themeColor="background1"/>
                <w:sz w:val="16"/>
                <w:szCs w:val="16"/>
              </w:rPr>
            </w:pPr>
            <w:r w:rsidRPr="001F52CF">
              <w:rPr>
                <w:b/>
                <w:color w:val="FFFFFF" w:themeColor="background1"/>
                <w:sz w:val="16"/>
                <w:szCs w:val="16"/>
              </w:rPr>
              <w:t>Admin</w:t>
            </w:r>
          </w:p>
        </w:tc>
      </w:tr>
      <w:tr w:rsidR="00561FCE" w:rsidRPr="00AA65D8" w:rsidTr="005044E0">
        <w:tc>
          <w:tcPr>
            <w:tcW w:w="2802" w:type="dxa"/>
            <w:gridSpan w:val="2"/>
          </w:tcPr>
          <w:p w:rsidR="00561FCE" w:rsidRPr="00923DF5" w:rsidRDefault="00561FCE" w:rsidP="002D7755">
            <w:pPr>
              <w:rPr>
                <w:b/>
                <w:sz w:val="18"/>
                <w:szCs w:val="20"/>
              </w:rPr>
            </w:pPr>
            <w:r w:rsidRPr="00923DF5">
              <w:rPr>
                <w:b/>
                <w:sz w:val="18"/>
                <w:szCs w:val="20"/>
              </w:rPr>
              <w:t>Chaperoning</w:t>
            </w:r>
          </w:p>
        </w:tc>
        <w:tc>
          <w:tcPr>
            <w:tcW w:w="708" w:type="dxa"/>
            <w:gridSpan w:val="2"/>
          </w:tcPr>
          <w:p w:rsidR="00561FCE" w:rsidRPr="00923DF5" w:rsidRDefault="00561FCE" w:rsidP="002D7755">
            <w:pPr>
              <w:rPr>
                <w:sz w:val="16"/>
              </w:rPr>
            </w:pPr>
            <w:r w:rsidRPr="00923DF5">
              <w:rPr>
                <w:sz w:val="16"/>
              </w:rPr>
              <w:t>3 yrly</w:t>
            </w:r>
          </w:p>
        </w:tc>
        <w:tc>
          <w:tcPr>
            <w:tcW w:w="662" w:type="dxa"/>
          </w:tcPr>
          <w:p w:rsidR="00561FCE" w:rsidRPr="00AA65D8" w:rsidRDefault="00561FCE" w:rsidP="002D7755"/>
        </w:tc>
        <w:tc>
          <w:tcPr>
            <w:tcW w:w="3137" w:type="dxa"/>
          </w:tcPr>
          <w:p w:rsidR="00561FCE" w:rsidRPr="004A2D95" w:rsidRDefault="00561FCE" w:rsidP="002D7755">
            <w:pPr>
              <w:rPr>
                <w:sz w:val="18"/>
              </w:rPr>
            </w:pPr>
            <w:r>
              <w:rPr>
                <w:sz w:val="18"/>
              </w:rPr>
              <w:t>Available online see above</w:t>
            </w:r>
          </w:p>
        </w:tc>
        <w:tc>
          <w:tcPr>
            <w:tcW w:w="707" w:type="dxa"/>
          </w:tcPr>
          <w:p w:rsidR="00561FCE" w:rsidRPr="00AA65D8" w:rsidRDefault="00561FCE" w:rsidP="002D7755">
            <w:r w:rsidRPr="00CA67B2">
              <w:t>√</w:t>
            </w:r>
          </w:p>
        </w:tc>
        <w:tc>
          <w:tcPr>
            <w:tcW w:w="707" w:type="dxa"/>
          </w:tcPr>
          <w:p w:rsidR="00561FCE" w:rsidRPr="00AA65D8" w:rsidRDefault="00561FCE" w:rsidP="002D7755">
            <w:r w:rsidRPr="00CA67B2">
              <w:t>√</w:t>
            </w:r>
          </w:p>
        </w:tc>
        <w:tc>
          <w:tcPr>
            <w:tcW w:w="707" w:type="dxa"/>
          </w:tcPr>
          <w:p w:rsidR="00561FCE" w:rsidRPr="00AA65D8" w:rsidRDefault="00561FCE" w:rsidP="002D7755">
            <w:r w:rsidRPr="00CA67B2">
              <w:t>√</w:t>
            </w:r>
          </w:p>
        </w:tc>
        <w:tc>
          <w:tcPr>
            <w:tcW w:w="707" w:type="dxa"/>
          </w:tcPr>
          <w:p w:rsidR="00561FCE" w:rsidRPr="00AA65D8" w:rsidRDefault="00561FCE" w:rsidP="002D7755">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74" w:type="dxa"/>
          </w:tcPr>
          <w:p w:rsidR="00561FCE" w:rsidRPr="00AA65D8" w:rsidRDefault="00561FCE" w:rsidP="003520BF">
            <w:r w:rsidRPr="00CA67B2">
              <w:t>√</w:t>
            </w:r>
          </w:p>
        </w:tc>
        <w:tc>
          <w:tcPr>
            <w:tcW w:w="774" w:type="dxa"/>
          </w:tcPr>
          <w:p w:rsidR="00561FCE" w:rsidRPr="00AA65D8" w:rsidRDefault="00561FCE" w:rsidP="00647EC0">
            <w:r w:rsidRPr="00CA67B2">
              <w:t>√</w:t>
            </w:r>
          </w:p>
        </w:tc>
      </w:tr>
      <w:tr w:rsidR="00561FCE" w:rsidRPr="00AA65D8" w:rsidTr="005044E0">
        <w:tc>
          <w:tcPr>
            <w:tcW w:w="2802" w:type="dxa"/>
            <w:gridSpan w:val="2"/>
          </w:tcPr>
          <w:p w:rsidR="00561FCE" w:rsidRPr="00923DF5" w:rsidRDefault="00561FCE" w:rsidP="002D7755">
            <w:pPr>
              <w:rPr>
                <w:b/>
                <w:sz w:val="18"/>
                <w:szCs w:val="20"/>
              </w:rPr>
            </w:pPr>
            <w:r w:rsidRPr="00923DF5">
              <w:rPr>
                <w:b/>
                <w:sz w:val="18"/>
                <w:szCs w:val="20"/>
              </w:rPr>
              <w:t>Equality, Diversity &amp; Human Rights</w:t>
            </w:r>
          </w:p>
        </w:tc>
        <w:tc>
          <w:tcPr>
            <w:tcW w:w="708" w:type="dxa"/>
            <w:gridSpan w:val="2"/>
          </w:tcPr>
          <w:p w:rsidR="00561FCE" w:rsidRPr="00923DF5" w:rsidRDefault="00561FCE" w:rsidP="002D7755">
            <w:pPr>
              <w:rPr>
                <w:sz w:val="16"/>
              </w:rPr>
            </w:pPr>
            <w:r w:rsidRPr="00923DF5">
              <w:rPr>
                <w:sz w:val="16"/>
              </w:rPr>
              <w:t>3 yrly</w:t>
            </w:r>
          </w:p>
        </w:tc>
        <w:tc>
          <w:tcPr>
            <w:tcW w:w="662" w:type="dxa"/>
          </w:tcPr>
          <w:p w:rsidR="00561FCE" w:rsidRPr="00AA65D8" w:rsidRDefault="00561FCE" w:rsidP="002D7755"/>
        </w:tc>
        <w:tc>
          <w:tcPr>
            <w:tcW w:w="3137" w:type="dxa"/>
          </w:tcPr>
          <w:p w:rsidR="00561FCE" w:rsidRPr="004A2D95" w:rsidRDefault="00561FCE" w:rsidP="00C05B6E">
            <w:pPr>
              <w:rPr>
                <w:sz w:val="18"/>
              </w:rPr>
            </w:pPr>
            <w:r>
              <w:rPr>
                <w:sz w:val="18"/>
              </w:rPr>
              <w:t>Available online see above</w:t>
            </w:r>
          </w:p>
        </w:tc>
        <w:tc>
          <w:tcPr>
            <w:tcW w:w="707" w:type="dxa"/>
          </w:tcPr>
          <w:p w:rsidR="00561FCE" w:rsidRPr="00AA65D8" w:rsidRDefault="00561FCE" w:rsidP="002D7755">
            <w:r w:rsidRPr="00CA67B2">
              <w:t>√</w:t>
            </w:r>
          </w:p>
        </w:tc>
        <w:tc>
          <w:tcPr>
            <w:tcW w:w="707" w:type="dxa"/>
          </w:tcPr>
          <w:p w:rsidR="00561FCE" w:rsidRPr="00AA65D8" w:rsidRDefault="00561FCE" w:rsidP="002D7755">
            <w:r w:rsidRPr="00CA67B2">
              <w:t>√</w:t>
            </w:r>
          </w:p>
        </w:tc>
        <w:tc>
          <w:tcPr>
            <w:tcW w:w="707" w:type="dxa"/>
          </w:tcPr>
          <w:p w:rsidR="00561FCE" w:rsidRPr="00AA65D8" w:rsidRDefault="00561FCE" w:rsidP="002D7755">
            <w:r w:rsidRPr="00CA67B2">
              <w:t>√</w:t>
            </w:r>
          </w:p>
        </w:tc>
        <w:tc>
          <w:tcPr>
            <w:tcW w:w="707" w:type="dxa"/>
          </w:tcPr>
          <w:p w:rsidR="00561FCE" w:rsidRPr="00AA65D8" w:rsidRDefault="00561FCE" w:rsidP="002D7755">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74" w:type="dxa"/>
          </w:tcPr>
          <w:p w:rsidR="00561FCE" w:rsidRPr="00AA65D8" w:rsidRDefault="00561FCE" w:rsidP="003520BF">
            <w:r w:rsidRPr="00CA67B2">
              <w:t>√</w:t>
            </w:r>
          </w:p>
        </w:tc>
        <w:tc>
          <w:tcPr>
            <w:tcW w:w="774" w:type="dxa"/>
          </w:tcPr>
          <w:p w:rsidR="00561FCE" w:rsidRPr="00AA65D8" w:rsidRDefault="00561FCE" w:rsidP="00647EC0">
            <w:r w:rsidRPr="00CA67B2">
              <w:t>√</w:t>
            </w:r>
          </w:p>
        </w:tc>
      </w:tr>
      <w:tr w:rsidR="00561FCE" w:rsidRPr="00AA65D8" w:rsidTr="005044E0">
        <w:tc>
          <w:tcPr>
            <w:tcW w:w="2802" w:type="dxa"/>
            <w:gridSpan w:val="2"/>
          </w:tcPr>
          <w:p w:rsidR="00561FCE" w:rsidRPr="00923DF5" w:rsidRDefault="00561FCE" w:rsidP="002D7755">
            <w:pPr>
              <w:rPr>
                <w:b/>
                <w:sz w:val="18"/>
                <w:szCs w:val="20"/>
              </w:rPr>
            </w:pPr>
            <w:r w:rsidRPr="00923DF5">
              <w:rPr>
                <w:b/>
                <w:sz w:val="18"/>
                <w:szCs w:val="20"/>
              </w:rPr>
              <w:t>Health, Safety &amp; Welfare</w:t>
            </w:r>
          </w:p>
        </w:tc>
        <w:tc>
          <w:tcPr>
            <w:tcW w:w="708" w:type="dxa"/>
            <w:gridSpan w:val="2"/>
          </w:tcPr>
          <w:p w:rsidR="00561FCE" w:rsidRPr="00923DF5" w:rsidRDefault="00561FCE" w:rsidP="002D7755">
            <w:pPr>
              <w:rPr>
                <w:sz w:val="16"/>
              </w:rPr>
            </w:pPr>
            <w:r w:rsidRPr="00923DF5">
              <w:rPr>
                <w:sz w:val="16"/>
              </w:rPr>
              <w:t>3 yrly</w:t>
            </w:r>
          </w:p>
        </w:tc>
        <w:tc>
          <w:tcPr>
            <w:tcW w:w="662" w:type="dxa"/>
          </w:tcPr>
          <w:p w:rsidR="00561FCE" w:rsidRPr="00AA65D8" w:rsidRDefault="00561FCE" w:rsidP="002D7755"/>
        </w:tc>
        <w:tc>
          <w:tcPr>
            <w:tcW w:w="3137" w:type="dxa"/>
          </w:tcPr>
          <w:p w:rsidR="00561FCE" w:rsidRPr="004A2D95" w:rsidRDefault="00561FCE" w:rsidP="00C05B6E">
            <w:pPr>
              <w:rPr>
                <w:sz w:val="18"/>
              </w:rPr>
            </w:pPr>
            <w:r>
              <w:rPr>
                <w:sz w:val="18"/>
              </w:rPr>
              <w:t>Available online see above</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74" w:type="dxa"/>
          </w:tcPr>
          <w:p w:rsidR="00561FCE" w:rsidRPr="00AA65D8" w:rsidRDefault="00561FCE" w:rsidP="003520BF">
            <w:r w:rsidRPr="00CA67B2">
              <w:t>√</w:t>
            </w:r>
          </w:p>
        </w:tc>
        <w:tc>
          <w:tcPr>
            <w:tcW w:w="774" w:type="dxa"/>
          </w:tcPr>
          <w:p w:rsidR="00561FCE" w:rsidRPr="00AA65D8" w:rsidRDefault="00561FCE" w:rsidP="00647EC0">
            <w:r w:rsidRPr="00CA67B2">
              <w:t>√</w:t>
            </w:r>
          </w:p>
        </w:tc>
      </w:tr>
      <w:tr w:rsidR="00561FCE" w:rsidRPr="00AA65D8" w:rsidTr="005044E0">
        <w:tc>
          <w:tcPr>
            <w:tcW w:w="2802" w:type="dxa"/>
            <w:gridSpan w:val="2"/>
          </w:tcPr>
          <w:p w:rsidR="00561FCE" w:rsidRPr="00923DF5" w:rsidRDefault="00561FCE" w:rsidP="002D7755">
            <w:pPr>
              <w:rPr>
                <w:sz w:val="18"/>
                <w:szCs w:val="20"/>
              </w:rPr>
            </w:pPr>
            <w:r w:rsidRPr="00923DF5">
              <w:rPr>
                <w:b/>
                <w:sz w:val="18"/>
                <w:szCs w:val="20"/>
              </w:rPr>
              <w:t xml:space="preserve">Fire Safety </w:t>
            </w:r>
            <w:r w:rsidRPr="00923DF5">
              <w:rPr>
                <w:sz w:val="18"/>
                <w:szCs w:val="20"/>
              </w:rPr>
              <w:t>Level 1</w:t>
            </w:r>
          </w:p>
        </w:tc>
        <w:tc>
          <w:tcPr>
            <w:tcW w:w="708" w:type="dxa"/>
            <w:gridSpan w:val="2"/>
          </w:tcPr>
          <w:p w:rsidR="00561FCE" w:rsidRPr="00923DF5" w:rsidRDefault="00561FCE" w:rsidP="002D7755">
            <w:pPr>
              <w:rPr>
                <w:sz w:val="16"/>
              </w:rPr>
            </w:pPr>
            <w:r w:rsidRPr="00923DF5">
              <w:rPr>
                <w:sz w:val="16"/>
              </w:rPr>
              <w:t>Annual</w:t>
            </w:r>
          </w:p>
        </w:tc>
        <w:tc>
          <w:tcPr>
            <w:tcW w:w="662" w:type="dxa"/>
          </w:tcPr>
          <w:p w:rsidR="00561FCE" w:rsidRPr="00AA65D8" w:rsidRDefault="00561FCE" w:rsidP="002D7755"/>
        </w:tc>
        <w:tc>
          <w:tcPr>
            <w:tcW w:w="3137" w:type="dxa"/>
          </w:tcPr>
          <w:p w:rsidR="00561FCE" w:rsidRPr="004A2D95" w:rsidRDefault="00561FCE" w:rsidP="00C05B6E">
            <w:pPr>
              <w:rPr>
                <w:sz w:val="18"/>
              </w:rPr>
            </w:pPr>
            <w:r>
              <w:rPr>
                <w:sz w:val="18"/>
              </w:rPr>
              <w:t>Available online see above</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74" w:type="dxa"/>
          </w:tcPr>
          <w:p w:rsidR="00561FCE" w:rsidRPr="00AA65D8" w:rsidRDefault="00561FCE" w:rsidP="003520BF">
            <w:r w:rsidRPr="00CA67B2">
              <w:t>√</w:t>
            </w:r>
          </w:p>
        </w:tc>
        <w:tc>
          <w:tcPr>
            <w:tcW w:w="774" w:type="dxa"/>
          </w:tcPr>
          <w:p w:rsidR="00561FCE" w:rsidRPr="00AA65D8" w:rsidRDefault="00561FCE" w:rsidP="00647EC0">
            <w:r w:rsidRPr="00CA67B2">
              <w:t>√</w:t>
            </w:r>
          </w:p>
        </w:tc>
      </w:tr>
      <w:tr w:rsidR="00561FCE" w:rsidRPr="00AA65D8" w:rsidTr="005044E0">
        <w:tc>
          <w:tcPr>
            <w:tcW w:w="2802" w:type="dxa"/>
            <w:gridSpan w:val="2"/>
          </w:tcPr>
          <w:p w:rsidR="00561FCE" w:rsidRPr="00923DF5" w:rsidRDefault="00561FCE" w:rsidP="002D7755">
            <w:pPr>
              <w:rPr>
                <w:b/>
                <w:sz w:val="18"/>
                <w:szCs w:val="20"/>
              </w:rPr>
            </w:pPr>
            <w:r w:rsidRPr="00923DF5">
              <w:rPr>
                <w:b/>
                <w:sz w:val="18"/>
                <w:szCs w:val="20"/>
              </w:rPr>
              <w:t>Conflict Resolution</w:t>
            </w:r>
          </w:p>
        </w:tc>
        <w:tc>
          <w:tcPr>
            <w:tcW w:w="708" w:type="dxa"/>
            <w:gridSpan w:val="2"/>
          </w:tcPr>
          <w:p w:rsidR="00561FCE" w:rsidRPr="00923DF5" w:rsidRDefault="00561FCE" w:rsidP="002D7755">
            <w:pPr>
              <w:rPr>
                <w:sz w:val="16"/>
              </w:rPr>
            </w:pPr>
            <w:r w:rsidRPr="00923DF5">
              <w:rPr>
                <w:sz w:val="16"/>
              </w:rPr>
              <w:t>3 yrly</w:t>
            </w:r>
          </w:p>
        </w:tc>
        <w:tc>
          <w:tcPr>
            <w:tcW w:w="662" w:type="dxa"/>
          </w:tcPr>
          <w:p w:rsidR="00561FCE" w:rsidRPr="00AA65D8" w:rsidRDefault="00561FCE" w:rsidP="002D7755"/>
        </w:tc>
        <w:tc>
          <w:tcPr>
            <w:tcW w:w="3137" w:type="dxa"/>
          </w:tcPr>
          <w:p w:rsidR="00561FCE" w:rsidRPr="004A2D95" w:rsidRDefault="00561FCE" w:rsidP="00C05B6E">
            <w:pPr>
              <w:rPr>
                <w:sz w:val="18"/>
              </w:rPr>
            </w:pPr>
            <w:r>
              <w:rPr>
                <w:sz w:val="18"/>
              </w:rPr>
              <w:t>Available online see above</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07" w:type="dxa"/>
          </w:tcPr>
          <w:p w:rsidR="00561FCE" w:rsidRPr="00AA65D8" w:rsidRDefault="00561FCE" w:rsidP="00647EC0">
            <w:r w:rsidRPr="00CA67B2">
              <w:t>√</w:t>
            </w:r>
          </w:p>
        </w:tc>
        <w:tc>
          <w:tcPr>
            <w:tcW w:w="774" w:type="dxa"/>
          </w:tcPr>
          <w:p w:rsidR="00561FCE" w:rsidRPr="00AA65D8" w:rsidRDefault="00561FCE" w:rsidP="003520BF">
            <w:r w:rsidRPr="00CA67B2">
              <w:t>√</w:t>
            </w:r>
          </w:p>
        </w:tc>
        <w:tc>
          <w:tcPr>
            <w:tcW w:w="774" w:type="dxa"/>
          </w:tcPr>
          <w:p w:rsidR="00561FCE" w:rsidRPr="00AA65D8" w:rsidRDefault="00561FCE" w:rsidP="00647EC0">
            <w:r w:rsidRPr="00CA67B2">
              <w:t>√</w:t>
            </w:r>
          </w:p>
        </w:tc>
      </w:tr>
      <w:tr w:rsidR="00561FCE" w:rsidRPr="00AA65D8" w:rsidTr="005044E0">
        <w:tc>
          <w:tcPr>
            <w:tcW w:w="2802" w:type="dxa"/>
            <w:gridSpan w:val="2"/>
          </w:tcPr>
          <w:p w:rsidR="00561FCE" w:rsidRPr="00923DF5" w:rsidRDefault="00561FCE" w:rsidP="002D7755">
            <w:pPr>
              <w:rPr>
                <w:sz w:val="18"/>
                <w:szCs w:val="20"/>
              </w:rPr>
            </w:pPr>
            <w:r w:rsidRPr="00923DF5">
              <w:rPr>
                <w:b/>
                <w:sz w:val="18"/>
                <w:szCs w:val="20"/>
              </w:rPr>
              <w:t xml:space="preserve">Infection Prevention &amp; Control </w:t>
            </w:r>
          </w:p>
        </w:tc>
        <w:tc>
          <w:tcPr>
            <w:tcW w:w="12418" w:type="dxa"/>
            <w:gridSpan w:val="15"/>
          </w:tcPr>
          <w:p w:rsidR="00561FCE" w:rsidRPr="00923DF5" w:rsidRDefault="00561FCE" w:rsidP="002D7755">
            <w:pPr>
              <w:rPr>
                <w:sz w:val="16"/>
              </w:rPr>
            </w:pPr>
          </w:p>
        </w:tc>
      </w:tr>
      <w:tr w:rsidR="0037099D" w:rsidRPr="00AA65D8" w:rsidTr="005044E0">
        <w:tc>
          <w:tcPr>
            <w:tcW w:w="2802" w:type="dxa"/>
            <w:gridSpan w:val="2"/>
          </w:tcPr>
          <w:p w:rsidR="0037099D" w:rsidRPr="00923DF5" w:rsidRDefault="0037099D" w:rsidP="00AA65D8">
            <w:pPr>
              <w:pStyle w:val="ListParagraph"/>
              <w:numPr>
                <w:ilvl w:val="0"/>
                <w:numId w:val="1"/>
              </w:numPr>
              <w:rPr>
                <w:b/>
                <w:sz w:val="18"/>
                <w:szCs w:val="20"/>
              </w:rPr>
            </w:pPr>
            <w:r>
              <w:rPr>
                <w:sz w:val="18"/>
                <w:szCs w:val="20"/>
              </w:rPr>
              <w:t>All</w:t>
            </w:r>
            <w:r w:rsidRPr="00923DF5">
              <w:rPr>
                <w:sz w:val="18"/>
                <w:szCs w:val="20"/>
              </w:rPr>
              <w:t xml:space="preserve"> Healthcare staff </w:t>
            </w:r>
          </w:p>
        </w:tc>
        <w:tc>
          <w:tcPr>
            <w:tcW w:w="708" w:type="dxa"/>
            <w:gridSpan w:val="2"/>
          </w:tcPr>
          <w:p w:rsidR="0037099D" w:rsidRPr="00923DF5" w:rsidRDefault="0037099D" w:rsidP="00647EC0">
            <w:pPr>
              <w:rPr>
                <w:sz w:val="16"/>
              </w:rPr>
            </w:pPr>
            <w:r w:rsidRPr="00923DF5">
              <w:rPr>
                <w:sz w:val="16"/>
              </w:rPr>
              <w:t>Annual</w:t>
            </w:r>
          </w:p>
        </w:tc>
        <w:tc>
          <w:tcPr>
            <w:tcW w:w="662" w:type="dxa"/>
          </w:tcPr>
          <w:p w:rsidR="0037099D" w:rsidRPr="00AA65D8" w:rsidRDefault="0037099D" w:rsidP="00647EC0"/>
        </w:tc>
        <w:tc>
          <w:tcPr>
            <w:tcW w:w="3137" w:type="dxa"/>
          </w:tcPr>
          <w:p w:rsidR="0037099D" w:rsidRPr="004A2D95" w:rsidRDefault="0037099D" w:rsidP="00C05B6E">
            <w:pPr>
              <w:rPr>
                <w:sz w:val="18"/>
              </w:rPr>
            </w:pPr>
            <w:r>
              <w:rPr>
                <w:sz w:val="18"/>
              </w:rPr>
              <w:t>Available online see above</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74" w:type="dxa"/>
          </w:tcPr>
          <w:p w:rsidR="0037099D" w:rsidRPr="00AA65D8" w:rsidRDefault="0037099D" w:rsidP="00906BB0">
            <w:r w:rsidRPr="00CA67B2">
              <w:t>√</w:t>
            </w:r>
          </w:p>
        </w:tc>
        <w:tc>
          <w:tcPr>
            <w:tcW w:w="774" w:type="dxa"/>
          </w:tcPr>
          <w:p w:rsidR="0037099D" w:rsidRPr="00AA65D8" w:rsidRDefault="0037099D" w:rsidP="00906BB0">
            <w:r w:rsidRPr="00CA67B2">
              <w:t>√</w:t>
            </w:r>
          </w:p>
        </w:tc>
      </w:tr>
      <w:tr w:rsidR="0037099D" w:rsidRPr="00AA65D8" w:rsidTr="00C61DE6">
        <w:tc>
          <w:tcPr>
            <w:tcW w:w="2802" w:type="dxa"/>
            <w:gridSpan w:val="2"/>
          </w:tcPr>
          <w:p w:rsidR="0037099D" w:rsidRPr="00923DF5" w:rsidRDefault="0037099D" w:rsidP="00647EC0">
            <w:pPr>
              <w:rPr>
                <w:b/>
                <w:sz w:val="18"/>
                <w:szCs w:val="20"/>
              </w:rPr>
            </w:pPr>
            <w:r w:rsidRPr="00923DF5">
              <w:rPr>
                <w:b/>
                <w:sz w:val="18"/>
                <w:szCs w:val="20"/>
              </w:rPr>
              <w:t>Manual Handling</w:t>
            </w:r>
          </w:p>
        </w:tc>
        <w:tc>
          <w:tcPr>
            <w:tcW w:w="12418" w:type="dxa"/>
            <w:gridSpan w:val="15"/>
          </w:tcPr>
          <w:p w:rsidR="0037099D" w:rsidRPr="00923DF5" w:rsidRDefault="0037099D" w:rsidP="00647EC0">
            <w:pPr>
              <w:rPr>
                <w:sz w:val="16"/>
              </w:rPr>
            </w:pPr>
          </w:p>
        </w:tc>
      </w:tr>
      <w:tr w:rsidR="0037099D" w:rsidRPr="00AA65D8" w:rsidTr="005044E0">
        <w:tc>
          <w:tcPr>
            <w:tcW w:w="2802" w:type="dxa"/>
            <w:gridSpan w:val="2"/>
          </w:tcPr>
          <w:p w:rsidR="0037099D" w:rsidRPr="00923DF5" w:rsidRDefault="0037099D" w:rsidP="00AA65D8">
            <w:pPr>
              <w:pStyle w:val="ListParagraph"/>
              <w:numPr>
                <w:ilvl w:val="0"/>
                <w:numId w:val="2"/>
              </w:numPr>
              <w:rPr>
                <w:b/>
                <w:sz w:val="18"/>
                <w:szCs w:val="20"/>
              </w:rPr>
            </w:pPr>
            <w:r w:rsidRPr="00923DF5">
              <w:rPr>
                <w:sz w:val="18"/>
                <w:szCs w:val="20"/>
              </w:rPr>
              <w:t>L1 All Staff</w:t>
            </w:r>
          </w:p>
        </w:tc>
        <w:tc>
          <w:tcPr>
            <w:tcW w:w="708" w:type="dxa"/>
            <w:gridSpan w:val="2"/>
          </w:tcPr>
          <w:p w:rsidR="0037099D" w:rsidRPr="00923DF5" w:rsidRDefault="0037099D" w:rsidP="00647EC0">
            <w:pPr>
              <w:rPr>
                <w:sz w:val="16"/>
              </w:rPr>
            </w:pPr>
            <w:r w:rsidRPr="00923DF5">
              <w:rPr>
                <w:sz w:val="16"/>
              </w:rPr>
              <w:t>3 yrly</w:t>
            </w:r>
          </w:p>
        </w:tc>
        <w:tc>
          <w:tcPr>
            <w:tcW w:w="662" w:type="dxa"/>
          </w:tcPr>
          <w:p w:rsidR="0037099D" w:rsidRPr="00AA65D8" w:rsidRDefault="0037099D" w:rsidP="00647EC0"/>
        </w:tc>
        <w:tc>
          <w:tcPr>
            <w:tcW w:w="3137" w:type="dxa"/>
          </w:tcPr>
          <w:p w:rsidR="0037099D" w:rsidRPr="004A2D95" w:rsidRDefault="0037099D" w:rsidP="00C05B6E">
            <w:pPr>
              <w:rPr>
                <w:sz w:val="18"/>
              </w:rPr>
            </w:pPr>
            <w:r>
              <w:rPr>
                <w:sz w:val="18"/>
              </w:rPr>
              <w:t>Available online see above</w:t>
            </w:r>
          </w:p>
        </w:tc>
        <w:tc>
          <w:tcPr>
            <w:tcW w:w="707" w:type="dxa"/>
          </w:tcPr>
          <w:p w:rsidR="0037099D" w:rsidRPr="00AA65D8" w:rsidRDefault="0037099D" w:rsidP="00647EC0"/>
        </w:tc>
        <w:tc>
          <w:tcPr>
            <w:tcW w:w="707" w:type="dxa"/>
          </w:tcPr>
          <w:p w:rsidR="0037099D" w:rsidRPr="00AA65D8" w:rsidRDefault="0037099D" w:rsidP="00647EC0"/>
        </w:tc>
        <w:tc>
          <w:tcPr>
            <w:tcW w:w="707" w:type="dxa"/>
          </w:tcPr>
          <w:p w:rsidR="0037099D" w:rsidRPr="00AA65D8" w:rsidRDefault="0037099D" w:rsidP="00647EC0"/>
        </w:tc>
        <w:tc>
          <w:tcPr>
            <w:tcW w:w="707" w:type="dxa"/>
          </w:tcPr>
          <w:p w:rsidR="0037099D" w:rsidRPr="00AA65D8" w:rsidRDefault="0037099D" w:rsidP="00647EC0"/>
        </w:tc>
        <w:tc>
          <w:tcPr>
            <w:tcW w:w="707" w:type="dxa"/>
          </w:tcPr>
          <w:p w:rsidR="0037099D" w:rsidRPr="00AA65D8" w:rsidRDefault="0037099D" w:rsidP="00647EC0"/>
        </w:tc>
        <w:tc>
          <w:tcPr>
            <w:tcW w:w="707" w:type="dxa"/>
          </w:tcPr>
          <w:p w:rsidR="0037099D" w:rsidRPr="00AA65D8" w:rsidRDefault="0037099D" w:rsidP="00647EC0"/>
        </w:tc>
        <w:tc>
          <w:tcPr>
            <w:tcW w:w="707" w:type="dxa"/>
          </w:tcPr>
          <w:p w:rsidR="0037099D" w:rsidRPr="00AA65D8" w:rsidRDefault="0037099D" w:rsidP="00647EC0"/>
        </w:tc>
        <w:tc>
          <w:tcPr>
            <w:tcW w:w="707" w:type="dxa"/>
          </w:tcPr>
          <w:p w:rsidR="0037099D" w:rsidRPr="00AA65D8" w:rsidRDefault="0037099D" w:rsidP="00647EC0"/>
        </w:tc>
        <w:tc>
          <w:tcPr>
            <w:tcW w:w="707" w:type="dxa"/>
          </w:tcPr>
          <w:p w:rsidR="0037099D" w:rsidRPr="00AA65D8" w:rsidRDefault="0037099D" w:rsidP="00647EC0"/>
        </w:tc>
        <w:tc>
          <w:tcPr>
            <w:tcW w:w="774" w:type="dxa"/>
          </w:tcPr>
          <w:p w:rsidR="0037099D" w:rsidRPr="00CA67B2" w:rsidRDefault="0037099D" w:rsidP="00647EC0">
            <w:r w:rsidRPr="00561FCE">
              <w:t>√</w:t>
            </w:r>
          </w:p>
        </w:tc>
        <w:tc>
          <w:tcPr>
            <w:tcW w:w="774" w:type="dxa"/>
          </w:tcPr>
          <w:p w:rsidR="0037099D" w:rsidRPr="00AA65D8" w:rsidRDefault="0037099D" w:rsidP="00647EC0">
            <w:r w:rsidRPr="00CA67B2">
              <w:t>√</w:t>
            </w:r>
          </w:p>
        </w:tc>
      </w:tr>
      <w:tr w:rsidR="0037099D" w:rsidRPr="00AA65D8" w:rsidTr="005044E0">
        <w:tc>
          <w:tcPr>
            <w:tcW w:w="2802" w:type="dxa"/>
            <w:gridSpan w:val="2"/>
          </w:tcPr>
          <w:p w:rsidR="0037099D" w:rsidRPr="00923DF5" w:rsidRDefault="0037099D" w:rsidP="00647EC0">
            <w:pPr>
              <w:pStyle w:val="ListParagraph"/>
              <w:numPr>
                <w:ilvl w:val="0"/>
                <w:numId w:val="1"/>
              </w:numPr>
              <w:rPr>
                <w:b/>
                <w:sz w:val="18"/>
                <w:szCs w:val="20"/>
              </w:rPr>
            </w:pPr>
            <w:r w:rsidRPr="00923DF5">
              <w:rPr>
                <w:sz w:val="18"/>
                <w:szCs w:val="20"/>
              </w:rPr>
              <w:t xml:space="preserve">L2 Healthcare staff </w:t>
            </w:r>
          </w:p>
        </w:tc>
        <w:tc>
          <w:tcPr>
            <w:tcW w:w="708" w:type="dxa"/>
            <w:gridSpan w:val="2"/>
          </w:tcPr>
          <w:p w:rsidR="0037099D" w:rsidRPr="00923DF5" w:rsidRDefault="0037099D" w:rsidP="00647EC0">
            <w:pPr>
              <w:rPr>
                <w:sz w:val="16"/>
              </w:rPr>
            </w:pPr>
            <w:r w:rsidRPr="00923DF5">
              <w:rPr>
                <w:sz w:val="16"/>
              </w:rPr>
              <w:t>Annual</w:t>
            </w:r>
          </w:p>
        </w:tc>
        <w:tc>
          <w:tcPr>
            <w:tcW w:w="662" w:type="dxa"/>
          </w:tcPr>
          <w:p w:rsidR="0037099D" w:rsidRPr="00AA65D8" w:rsidRDefault="0037099D" w:rsidP="00647EC0"/>
        </w:tc>
        <w:tc>
          <w:tcPr>
            <w:tcW w:w="3137" w:type="dxa"/>
          </w:tcPr>
          <w:p w:rsidR="0037099D" w:rsidRPr="004A2D95" w:rsidRDefault="0037099D" w:rsidP="00C05B6E">
            <w:pPr>
              <w:rPr>
                <w:sz w:val="18"/>
              </w:rPr>
            </w:pPr>
            <w:r>
              <w:rPr>
                <w:sz w:val="18"/>
              </w:rPr>
              <w:t>Available online see above</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74" w:type="dxa"/>
          </w:tcPr>
          <w:p w:rsidR="0037099D" w:rsidRPr="00AA65D8" w:rsidRDefault="0037099D" w:rsidP="00647EC0">
            <w:r w:rsidRPr="00561FCE">
              <w:t>√</w:t>
            </w:r>
          </w:p>
        </w:tc>
        <w:tc>
          <w:tcPr>
            <w:tcW w:w="774" w:type="dxa"/>
          </w:tcPr>
          <w:p w:rsidR="0037099D" w:rsidRPr="00AA65D8" w:rsidRDefault="0037099D" w:rsidP="00647EC0"/>
        </w:tc>
      </w:tr>
      <w:tr w:rsidR="0037099D" w:rsidRPr="00AA65D8" w:rsidTr="005044E0">
        <w:tc>
          <w:tcPr>
            <w:tcW w:w="2802" w:type="dxa"/>
            <w:gridSpan w:val="2"/>
          </w:tcPr>
          <w:p w:rsidR="0037099D" w:rsidRPr="00923DF5" w:rsidRDefault="0037099D" w:rsidP="00647EC0">
            <w:pPr>
              <w:rPr>
                <w:b/>
                <w:sz w:val="18"/>
                <w:szCs w:val="20"/>
              </w:rPr>
            </w:pPr>
            <w:r w:rsidRPr="00923DF5">
              <w:rPr>
                <w:b/>
                <w:sz w:val="18"/>
                <w:szCs w:val="20"/>
              </w:rPr>
              <w:t>Information Governance</w:t>
            </w:r>
          </w:p>
        </w:tc>
        <w:tc>
          <w:tcPr>
            <w:tcW w:w="708" w:type="dxa"/>
            <w:gridSpan w:val="2"/>
          </w:tcPr>
          <w:p w:rsidR="0037099D" w:rsidRPr="00923DF5" w:rsidRDefault="0037099D" w:rsidP="00647EC0">
            <w:pPr>
              <w:rPr>
                <w:sz w:val="16"/>
              </w:rPr>
            </w:pPr>
            <w:r w:rsidRPr="00923DF5">
              <w:rPr>
                <w:sz w:val="16"/>
              </w:rPr>
              <w:t>Annual</w:t>
            </w:r>
          </w:p>
        </w:tc>
        <w:tc>
          <w:tcPr>
            <w:tcW w:w="662" w:type="dxa"/>
          </w:tcPr>
          <w:p w:rsidR="0037099D" w:rsidRPr="00AA65D8" w:rsidRDefault="0037099D" w:rsidP="00647EC0"/>
        </w:tc>
        <w:tc>
          <w:tcPr>
            <w:tcW w:w="3137" w:type="dxa"/>
          </w:tcPr>
          <w:p w:rsidR="0037099D" w:rsidRPr="004A2D95" w:rsidRDefault="0037099D" w:rsidP="00C05B6E">
            <w:pPr>
              <w:rPr>
                <w:sz w:val="18"/>
              </w:rPr>
            </w:pPr>
            <w:r>
              <w:rPr>
                <w:sz w:val="18"/>
              </w:rPr>
              <w:t>Available online see above</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07" w:type="dxa"/>
          </w:tcPr>
          <w:p w:rsidR="0037099D" w:rsidRPr="00AA65D8" w:rsidRDefault="0037099D" w:rsidP="00647EC0">
            <w:r w:rsidRPr="00CA67B2">
              <w:t>√</w:t>
            </w:r>
          </w:p>
        </w:tc>
        <w:tc>
          <w:tcPr>
            <w:tcW w:w="774" w:type="dxa"/>
          </w:tcPr>
          <w:p w:rsidR="0037099D" w:rsidRPr="00CA67B2" w:rsidRDefault="0037099D" w:rsidP="00647EC0">
            <w:r w:rsidRPr="00561FCE">
              <w:t>√</w:t>
            </w:r>
          </w:p>
        </w:tc>
        <w:tc>
          <w:tcPr>
            <w:tcW w:w="774" w:type="dxa"/>
          </w:tcPr>
          <w:p w:rsidR="0037099D" w:rsidRPr="00AA65D8" w:rsidRDefault="0037099D" w:rsidP="00647EC0">
            <w:r w:rsidRPr="00CA67B2">
              <w:t>√</w:t>
            </w:r>
          </w:p>
        </w:tc>
      </w:tr>
      <w:tr w:rsidR="0037099D" w:rsidRPr="00AA65D8" w:rsidTr="00C61DE6">
        <w:tc>
          <w:tcPr>
            <w:tcW w:w="2802" w:type="dxa"/>
            <w:gridSpan w:val="2"/>
          </w:tcPr>
          <w:p w:rsidR="0037099D" w:rsidRPr="00D03FA7" w:rsidRDefault="0037099D" w:rsidP="00EF47B4">
            <w:pPr>
              <w:rPr>
                <w:sz w:val="18"/>
                <w:szCs w:val="20"/>
              </w:rPr>
            </w:pPr>
            <w:r w:rsidRPr="00923DF5">
              <w:rPr>
                <w:b/>
                <w:sz w:val="18"/>
                <w:szCs w:val="20"/>
              </w:rPr>
              <w:t>Resuscitation</w:t>
            </w:r>
            <w:r>
              <w:rPr>
                <w:b/>
                <w:sz w:val="18"/>
                <w:szCs w:val="20"/>
              </w:rPr>
              <w:t xml:space="preserve"> *</w:t>
            </w:r>
          </w:p>
        </w:tc>
        <w:tc>
          <w:tcPr>
            <w:tcW w:w="12418" w:type="dxa"/>
            <w:gridSpan w:val="15"/>
          </w:tcPr>
          <w:p w:rsidR="0037099D" w:rsidRPr="00671DA1" w:rsidRDefault="007A231E" w:rsidP="00D03FA7">
            <w:pPr>
              <w:rPr>
                <w:sz w:val="16"/>
                <w:szCs w:val="16"/>
              </w:rPr>
            </w:pPr>
            <w:hyperlink r:id="rId24" w:anchor="training" w:history="1">
              <w:r w:rsidR="0037099D" w:rsidRPr="00671DA1">
                <w:rPr>
                  <w:rFonts w:ascii="Arial" w:hAnsi="Arial" w:cs="Arial"/>
                  <w:sz w:val="16"/>
                  <w:szCs w:val="16"/>
                </w:rPr>
                <w:t>Resuscitation Council UK</w:t>
              </w:r>
            </w:hyperlink>
          </w:p>
        </w:tc>
      </w:tr>
      <w:tr w:rsidR="0037099D" w:rsidRPr="00AA65D8" w:rsidTr="005044E0">
        <w:trPr>
          <w:trHeight w:val="743"/>
        </w:trPr>
        <w:tc>
          <w:tcPr>
            <w:tcW w:w="2802" w:type="dxa"/>
            <w:gridSpan w:val="2"/>
          </w:tcPr>
          <w:p w:rsidR="0037099D" w:rsidRPr="00923DF5" w:rsidRDefault="0037099D" w:rsidP="00FE1A1D">
            <w:pPr>
              <w:pStyle w:val="ListParagraph"/>
              <w:numPr>
                <w:ilvl w:val="0"/>
                <w:numId w:val="1"/>
              </w:numPr>
              <w:rPr>
                <w:b/>
                <w:sz w:val="18"/>
                <w:szCs w:val="20"/>
              </w:rPr>
            </w:pPr>
            <w:r w:rsidRPr="00923DF5">
              <w:rPr>
                <w:sz w:val="18"/>
                <w:szCs w:val="20"/>
              </w:rPr>
              <w:t>Basic Life Support,</w:t>
            </w:r>
            <w:r>
              <w:rPr>
                <w:sz w:val="18"/>
                <w:szCs w:val="20"/>
              </w:rPr>
              <w:t xml:space="preserve"> CPR &amp; Defib (Adult &amp; child)</w:t>
            </w:r>
            <w:r w:rsidRPr="00923DF5">
              <w:rPr>
                <w:sz w:val="18"/>
                <w:szCs w:val="20"/>
              </w:rPr>
              <w:t xml:space="preserve"> Level 2</w:t>
            </w:r>
          </w:p>
        </w:tc>
        <w:tc>
          <w:tcPr>
            <w:tcW w:w="708" w:type="dxa"/>
            <w:gridSpan w:val="2"/>
          </w:tcPr>
          <w:p w:rsidR="0037099D" w:rsidRPr="00923DF5" w:rsidRDefault="0037099D" w:rsidP="00647EC0">
            <w:pPr>
              <w:rPr>
                <w:sz w:val="16"/>
              </w:rPr>
            </w:pPr>
            <w:r w:rsidRPr="00923DF5">
              <w:rPr>
                <w:sz w:val="16"/>
              </w:rPr>
              <w:t>Annual</w:t>
            </w:r>
          </w:p>
          <w:p w:rsidR="0037099D" w:rsidRPr="00923DF5" w:rsidRDefault="0037099D" w:rsidP="00647EC0">
            <w:pPr>
              <w:rPr>
                <w:sz w:val="16"/>
              </w:rPr>
            </w:pPr>
          </w:p>
        </w:tc>
        <w:tc>
          <w:tcPr>
            <w:tcW w:w="662" w:type="dxa"/>
          </w:tcPr>
          <w:p w:rsidR="0037099D" w:rsidRPr="00AA65D8" w:rsidRDefault="0037099D" w:rsidP="00647EC0">
            <w:r w:rsidRPr="00FE1A1D">
              <w:t>√</w:t>
            </w:r>
          </w:p>
        </w:tc>
        <w:tc>
          <w:tcPr>
            <w:tcW w:w="3137" w:type="dxa"/>
          </w:tcPr>
          <w:p w:rsidR="0037099D" w:rsidRPr="004A2D95" w:rsidRDefault="0037099D" w:rsidP="00C05B6E">
            <w:pPr>
              <w:rPr>
                <w:sz w:val="18"/>
              </w:rPr>
            </w:pPr>
            <w:r>
              <w:rPr>
                <w:sz w:val="18"/>
              </w:rPr>
              <w:t>Available online see above – to support hands on training and assessment undertaken annually</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74" w:type="dxa"/>
          </w:tcPr>
          <w:p w:rsidR="0037099D" w:rsidRPr="00561FCE" w:rsidRDefault="0037099D" w:rsidP="003520BF">
            <w:r w:rsidRPr="00561FCE">
              <w:t>√</w:t>
            </w:r>
          </w:p>
        </w:tc>
        <w:tc>
          <w:tcPr>
            <w:tcW w:w="774" w:type="dxa"/>
          </w:tcPr>
          <w:p w:rsidR="0037099D" w:rsidRPr="00923DF5" w:rsidRDefault="0037099D" w:rsidP="00647EC0">
            <w:pPr>
              <w:rPr>
                <w:sz w:val="16"/>
              </w:rPr>
            </w:pPr>
            <w:r w:rsidRPr="00923DF5">
              <w:rPr>
                <w:sz w:val="16"/>
              </w:rPr>
              <w:t>Risk assess role</w:t>
            </w:r>
          </w:p>
        </w:tc>
      </w:tr>
      <w:tr w:rsidR="0037099D" w:rsidRPr="00AA65D8" w:rsidTr="005044E0">
        <w:tc>
          <w:tcPr>
            <w:tcW w:w="2802" w:type="dxa"/>
            <w:gridSpan w:val="2"/>
          </w:tcPr>
          <w:p w:rsidR="0037099D" w:rsidRPr="00923DF5" w:rsidRDefault="0037099D" w:rsidP="00ED22CF">
            <w:pPr>
              <w:pStyle w:val="ListParagraph"/>
              <w:numPr>
                <w:ilvl w:val="0"/>
                <w:numId w:val="1"/>
              </w:numPr>
              <w:rPr>
                <w:sz w:val="18"/>
                <w:szCs w:val="20"/>
              </w:rPr>
            </w:pPr>
            <w:r w:rsidRPr="00923DF5">
              <w:rPr>
                <w:sz w:val="18"/>
                <w:szCs w:val="20"/>
              </w:rPr>
              <w:t>Anaphylaxis</w:t>
            </w:r>
          </w:p>
        </w:tc>
        <w:tc>
          <w:tcPr>
            <w:tcW w:w="708" w:type="dxa"/>
            <w:gridSpan w:val="2"/>
          </w:tcPr>
          <w:p w:rsidR="0037099D" w:rsidRPr="00923DF5" w:rsidRDefault="0037099D" w:rsidP="00647EC0">
            <w:pPr>
              <w:rPr>
                <w:sz w:val="16"/>
              </w:rPr>
            </w:pPr>
            <w:r w:rsidRPr="00923DF5">
              <w:rPr>
                <w:sz w:val="16"/>
              </w:rPr>
              <w:t>Annual</w:t>
            </w:r>
          </w:p>
        </w:tc>
        <w:tc>
          <w:tcPr>
            <w:tcW w:w="662" w:type="dxa"/>
          </w:tcPr>
          <w:p w:rsidR="0037099D" w:rsidRPr="00AA65D8" w:rsidRDefault="0037099D" w:rsidP="00C05B6E">
            <w:r w:rsidRPr="00FE1A1D">
              <w:t>√</w:t>
            </w:r>
          </w:p>
        </w:tc>
        <w:tc>
          <w:tcPr>
            <w:tcW w:w="3137" w:type="dxa"/>
          </w:tcPr>
          <w:p w:rsidR="0037099D" w:rsidRPr="004A2D95" w:rsidRDefault="0037099D" w:rsidP="00C05B6E">
            <w:pPr>
              <w:rPr>
                <w:sz w:val="18"/>
              </w:rPr>
            </w:pPr>
            <w:r>
              <w:rPr>
                <w:sz w:val="18"/>
              </w:rPr>
              <w:t>Available online see above – to support hands on training</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07" w:type="dxa"/>
          </w:tcPr>
          <w:p w:rsidR="0037099D" w:rsidRPr="00AA65D8" w:rsidRDefault="0037099D" w:rsidP="00647EC0">
            <w:r w:rsidRPr="00FE1A1D">
              <w:t>√</w:t>
            </w:r>
          </w:p>
        </w:tc>
        <w:tc>
          <w:tcPr>
            <w:tcW w:w="774" w:type="dxa"/>
          </w:tcPr>
          <w:p w:rsidR="0037099D" w:rsidRPr="00923DF5" w:rsidRDefault="0037099D" w:rsidP="003520BF">
            <w:pPr>
              <w:rPr>
                <w:sz w:val="16"/>
              </w:rPr>
            </w:pPr>
          </w:p>
        </w:tc>
        <w:tc>
          <w:tcPr>
            <w:tcW w:w="774" w:type="dxa"/>
          </w:tcPr>
          <w:p w:rsidR="0037099D" w:rsidRPr="00923DF5" w:rsidRDefault="0037099D" w:rsidP="00C05B6E">
            <w:pPr>
              <w:rPr>
                <w:sz w:val="16"/>
              </w:rPr>
            </w:pPr>
            <w:r w:rsidRPr="00923DF5">
              <w:rPr>
                <w:sz w:val="16"/>
              </w:rPr>
              <w:t>Risk assess role</w:t>
            </w:r>
          </w:p>
        </w:tc>
      </w:tr>
      <w:tr w:rsidR="0037099D" w:rsidRPr="00AA65D8" w:rsidTr="005044E0">
        <w:tc>
          <w:tcPr>
            <w:tcW w:w="2802" w:type="dxa"/>
            <w:gridSpan w:val="2"/>
          </w:tcPr>
          <w:p w:rsidR="0037099D" w:rsidRPr="00923DF5" w:rsidRDefault="0037099D" w:rsidP="00125B98">
            <w:pPr>
              <w:pStyle w:val="ListParagraph"/>
              <w:ind w:hanging="720"/>
              <w:rPr>
                <w:b/>
                <w:sz w:val="18"/>
                <w:szCs w:val="20"/>
              </w:rPr>
            </w:pPr>
            <w:r w:rsidRPr="00923DF5">
              <w:rPr>
                <w:b/>
                <w:sz w:val="18"/>
                <w:szCs w:val="20"/>
              </w:rPr>
              <w:t>Mental Capacity Act</w:t>
            </w:r>
          </w:p>
        </w:tc>
        <w:tc>
          <w:tcPr>
            <w:tcW w:w="708" w:type="dxa"/>
            <w:gridSpan w:val="2"/>
          </w:tcPr>
          <w:p w:rsidR="0037099D" w:rsidRPr="00115377" w:rsidRDefault="0037099D" w:rsidP="00647EC0">
            <w:pPr>
              <w:rPr>
                <w:sz w:val="16"/>
              </w:rPr>
            </w:pPr>
            <w:r w:rsidRPr="00115377">
              <w:rPr>
                <w:sz w:val="16"/>
              </w:rPr>
              <w:t>Annual</w:t>
            </w:r>
          </w:p>
        </w:tc>
        <w:tc>
          <w:tcPr>
            <w:tcW w:w="662" w:type="dxa"/>
          </w:tcPr>
          <w:p w:rsidR="0037099D" w:rsidRPr="00FE1A1D" w:rsidRDefault="0037099D" w:rsidP="00C05B6E"/>
        </w:tc>
        <w:tc>
          <w:tcPr>
            <w:tcW w:w="3137" w:type="dxa"/>
          </w:tcPr>
          <w:p w:rsidR="0037099D" w:rsidRPr="004A2D95" w:rsidRDefault="0037099D" w:rsidP="00C05B6E">
            <w:pPr>
              <w:rPr>
                <w:sz w:val="18"/>
              </w:rPr>
            </w:pPr>
            <w:r>
              <w:rPr>
                <w:sz w:val="18"/>
              </w:rPr>
              <w:t>Available online see above</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74" w:type="dxa"/>
          </w:tcPr>
          <w:p w:rsidR="0037099D" w:rsidRPr="00AA65D8" w:rsidRDefault="0037099D" w:rsidP="003520BF">
            <w:r w:rsidRPr="00FE1A1D">
              <w:t>√</w:t>
            </w:r>
          </w:p>
        </w:tc>
        <w:tc>
          <w:tcPr>
            <w:tcW w:w="774" w:type="dxa"/>
          </w:tcPr>
          <w:p w:rsidR="0037099D" w:rsidRPr="00AA65D8" w:rsidRDefault="0037099D" w:rsidP="00C05B6E">
            <w:r w:rsidRPr="00FE1A1D">
              <w:t>√</w:t>
            </w:r>
          </w:p>
        </w:tc>
      </w:tr>
      <w:tr w:rsidR="0037099D" w:rsidRPr="00AA65D8" w:rsidTr="005044E0">
        <w:tc>
          <w:tcPr>
            <w:tcW w:w="2802" w:type="dxa"/>
            <w:gridSpan w:val="2"/>
          </w:tcPr>
          <w:p w:rsidR="0037099D" w:rsidRPr="00923DF5" w:rsidRDefault="0037099D" w:rsidP="00923DF5">
            <w:pPr>
              <w:pStyle w:val="ListParagraph"/>
              <w:ind w:hanging="720"/>
              <w:rPr>
                <w:b/>
                <w:sz w:val="18"/>
                <w:szCs w:val="20"/>
              </w:rPr>
            </w:pPr>
            <w:r w:rsidRPr="00923DF5">
              <w:rPr>
                <w:b/>
                <w:sz w:val="18"/>
                <w:szCs w:val="20"/>
              </w:rPr>
              <w:t>DCSETF: Dementia Awareness</w:t>
            </w:r>
          </w:p>
        </w:tc>
        <w:tc>
          <w:tcPr>
            <w:tcW w:w="708" w:type="dxa"/>
            <w:gridSpan w:val="2"/>
          </w:tcPr>
          <w:p w:rsidR="0037099D" w:rsidRPr="00115377" w:rsidRDefault="0037099D" w:rsidP="00647EC0">
            <w:pPr>
              <w:rPr>
                <w:sz w:val="16"/>
              </w:rPr>
            </w:pPr>
            <w:r w:rsidRPr="00115377">
              <w:rPr>
                <w:sz w:val="16"/>
              </w:rPr>
              <w:t>Annual</w:t>
            </w:r>
          </w:p>
        </w:tc>
        <w:tc>
          <w:tcPr>
            <w:tcW w:w="662" w:type="dxa"/>
          </w:tcPr>
          <w:p w:rsidR="0037099D" w:rsidRPr="00FE1A1D" w:rsidRDefault="0037099D" w:rsidP="00C05B6E"/>
        </w:tc>
        <w:tc>
          <w:tcPr>
            <w:tcW w:w="3137" w:type="dxa"/>
          </w:tcPr>
          <w:p w:rsidR="0037099D" w:rsidRPr="004A2D95" w:rsidRDefault="0037099D" w:rsidP="00C05B6E">
            <w:pPr>
              <w:rPr>
                <w:sz w:val="18"/>
              </w:rPr>
            </w:pPr>
            <w:r>
              <w:rPr>
                <w:sz w:val="18"/>
              </w:rPr>
              <w:t>Available online see above</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74" w:type="dxa"/>
          </w:tcPr>
          <w:p w:rsidR="0037099D" w:rsidRPr="00AA65D8" w:rsidRDefault="0037099D" w:rsidP="003520BF">
            <w:r w:rsidRPr="00FE1A1D">
              <w:t>√</w:t>
            </w:r>
          </w:p>
        </w:tc>
        <w:tc>
          <w:tcPr>
            <w:tcW w:w="774" w:type="dxa"/>
          </w:tcPr>
          <w:p w:rsidR="0037099D" w:rsidRPr="00AA65D8" w:rsidRDefault="0037099D" w:rsidP="00C05B6E">
            <w:r w:rsidRPr="00FE1A1D">
              <w:t>√</w:t>
            </w:r>
          </w:p>
        </w:tc>
      </w:tr>
      <w:tr w:rsidR="0037099D" w:rsidRPr="00AA65D8" w:rsidTr="005044E0">
        <w:tc>
          <w:tcPr>
            <w:tcW w:w="2802" w:type="dxa"/>
            <w:gridSpan w:val="2"/>
          </w:tcPr>
          <w:p w:rsidR="0037099D" w:rsidRPr="00923DF5" w:rsidRDefault="0037099D" w:rsidP="00923DF5">
            <w:pPr>
              <w:pStyle w:val="ListParagraph"/>
              <w:ind w:hanging="720"/>
              <w:rPr>
                <w:b/>
                <w:sz w:val="18"/>
                <w:szCs w:val="20"/>
              </w:rPr>
            </w:pPr>
            <w:r w:rsidRPr="00923DF5">
              <w:rPr>
                <w:b/>
                <w:sz w:val="18"/>
                <w:szCs w:val="20"/>
              </w:rPr>
              <w:t>Understanding RIDDOR</w:t>
            </w:r>
          </w:p>
        </w:tc>
        <w:tc>
          <w:tcPr>
            <w:tcW w:w="708" w:type="dxa"/>
            <w:gridSpan w:val="2"/>
          </w:tcPr>
          <w:p w:rsidR="0037099D" w:rsidRPr="00115377" w:rsidRDefault="0037099D" w:rsidP="00647EC0">
            <w:pPr>
              <w:rPr>
                <w:sz w:val="16"/>
              </w:rPr>
            </w:pPr>
            <w:r w:rsidRPr="00115377">
              <w:rPr>
                <w:sz w:val="16"/>
              </w:rPr>
              <w:t>Annual</w:t>
            </w:r>
          </w:p>
        </w:tc>
        <w:tc>
          <w:tcPr>
            <w:tcW w:w="662" w:type="dxa"/>
          </w:tcPr>
          <w:p w:rsidR="0037099D" w:rsidRPr="00FE1A1D" w:rsidRDefault="0037099D" w:rsidP="00C05B6E"/>
        </w:tc>
        <w:tc>
          <w:tcPr>
            <w:tcW w:w="3137" w:type="dxa"/>
          </w:tcPr>
          <w:p w:rsidR="0037099D" w:rsidRPr="004A2D95" w:rsidRDefault="0037099D" w:rsidP="00C05B6E">
            <w:pPr>
              <w:rPr>
                <w:sz w:val="18"/>
              </w:rPr>
            </w:pPr>
            <w:r>
              <w:rPr>
                <w:sz w:val="18"/>
              </w:rPr>
              <w:t>Available online see above</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74" w:type="dxa"/>
          </w:tcPr>
          <w:p w:rsidR="0037099D" w:rsidRPr="00AA65D8" w:rsidRDefault="0037099D" w:rsidP="003520BF">
            <w:r w:rsidRPr="00FE1A1D">
              <w:t>√</w:t>
            </w:r>
          </w:p>
        </w:tc>
        <w:tc>
          <w:tcPr>
            <w:tcW w:w="774" w:type="dxa"/>
          </w:tcPr>
          <w:p w:rsidR="0037099D" w:rsidRPr="00AA65D8" w:rsidRDefault="0037099D" w:rsidP="00C05B6E">
            <w:r w:rsidRPr="00FE1A1D">
              <w:t>√</w:t>
            </w:r>
          </w:p>
        </w:tc>
      </w:tr>
      <w:tr w:rsidR="0037099D" w:rsidRPr="00AA65D8" w:rsidTr="005044E0">
        <w:tc>
          <w:tcPr>
            <w:tcW w:w="2802" w:type="dxa"/>
            <w:gridSpan w:val="2"/>
          </w:tcPr>
          <w:p w:rsidR="0037099D" w:rsidRPr="00923DF5" w:rsidRDefault="0037099D" w:rsidP="00923DF5">
            <w:pPr>
              <w:pStyle w:val="ListParagraph"/>
              <w:ind w:hanging="720"/>
              <w:rPr>
                <w:b/>
                <w:sz w:val="18"/>
                <w:szCs w:val="20"/>
              </w:rPr>
            </w:pPr>
            <w:r w:rsidRPr="00923DF5">
              <w:rPr>
                <w:b/>
                <w:sz w:val="18"/>
                <w:szCs w:val="20"/>
              </w:rPr>
              <w:t>Bullying and Harassment</w:t>
            </w:r>
          </w:p>
        </w:tc>
        <w:tc>
          <w:tcPr>
            <w:tcW w:w="708" w:type="dxa"/>
            <w:gridSpan w:val="2"/>
          </w:tcPr>
          <w:p w:rsidR="0037099D" w:rsidRPr="00115377" w:rsidRDefault="0037099D" w:rsidP="00647EC0">
            <w:pPr>
              <w:rPr>
                <w:sz w:val="16"/>
              </w:rPr>
            </w:pPr>
            <w:r w:rsidRPr="00115377">
              <w:rPr>
                <w:sz w:val="16"/>
              </w:rPr>
              <w:t>Annual</w:t>
            </w:r>
          </w:p>
        </w:tc>
        <w:tc>
          <w:tcPr>
            <w:tcW w:w="662" w:type="dxa"/>
          </w:tcPr>
          <w:p w:rsidR="0037099D" w:rsidRPr="00FE1A1D" w:rsidRDefault="0037099D" w:rsidP="00C05B6E"/>
        </w:tc>
        <w:tc>
          <w:tcPr>
            <w:tcW w:w="3137" w:type="dxa"/>
          </w:tcPr>
          <w:p w:rsidR="0037099D" w:rsidRPr="004A2D95" w:rsidRDefault="0037099D" w:rsidP="00C05B6E">
            <w:pPr>
              <w:rPr>
                <w:sz w:val="18"/>
              </w:rPr>
            </w:pPr>
            <w:r>
              <w:rPr>
                <w:sz w:val="18"/>
              </w:rPr>
              <w:t>Available online see above</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07" w:type="dxa"/>
          </w:tcPr>
          <w:p w:rsidR="0037099D" w:rsidRPr="00AA65D8" w:rsidRDefault="0037099D" w:rsidP="00C05B6E">
            <w:r w:rsidRPr="00FE1A1D">
              <w:t>√</w:t>
            </w:r>
          </w:p>
        </w:tc>
        <w:tc>
          <w:tcPr>
            <w:tcW w:w="774" w:type="dxa"/>
          </w:tcPr>
          <w:p w:rsidR="0037099D" w:rsidRPr="00AA65D8" w:rsidRDefault="0037099D" w:rsidP="003520BF">
            <w:r w:rsidRPr="00FE1A1D">
              <w:t>√</w:t>
            </w:r>
          </w:p>
        </w:tc>
        <w:tc>
          <w:tcPr>
            <w:tcW w:w="774" w:type="dxa"/>
          </w:tcPr>
          <w:p w:rsidR="0037099D" w:rsidRPr="00AA65D8" w:rsidRDefault="0037099D" w:rsidP="00C05B6E">
            <w:r w:rsidRPr="00FE1A1D">
              <w:t>√</w:t>
            </w:r>
          </w:p>
        </w:tc>
      </w:tr>
      <w:tr w:rsidR="0037099D" w:rsidRPr="00AA65D8" w:rsidTr="005044E0">
        <w:tc>
          <w:tcPr>
            <w:tcW w:w="774" w:type="dxa"/>
            <w:tcBorders>
              <w:left w:val="nil"/>
              <w:bottom w:val="nil"/>
              <w:right w:val="nil"/>
            </w:tcBorders>
          </w:tcPr>
          <w:p w:rsidR="0037099D" w:rsidRDefault="0037099D" w:rsidP="008B14D4">
            <w:pPr>
              <w:jc w:val="right"/>
            </w:pPr>
          </w:p>
        </w:tc>
        <w:tc>
          <w:tcPr>
            <w:tcW w:w="14446" w:type="dxa"/>
            <w:gridSpan w:val="16"/>
            <w:tcBorders>
              <w:left w:val="nil"/>
              <w:bottom w:val="nil"/>
              <w:right w:val="nil"/>
            </w:tcBorders>
          </w:tcPr>
          <w:p w:rsidR="0037099D" w:rsidRPr="00AA65D8" w:rsidRDefault="0037099D" w:rsidP="008B14D4">
            <w:pPr>
              <w:jc w:val="right"/>
            </w:pPr>
            <w:r>
              <w:t>Table 2</w:t>
            </w:r>
          </w:p>
        </w:tc>
      </w:tr>
    </w:tbl>
    <w:p w:rsidR="00ED22CF" w:rsidRPr="00EE5F0E" w:rsidRDefault="00EE5F0E" w:rsidP="00EE5F0E">
      <w:pPr>
        <w:rPr>
          <w:sz w:val="16"/>
        </w:rPr>
      </w:pPr>
      <w:r>
        <w:rPr>
          <w:sz w:val="16"/>
        </w:rPr>
        <w:t>*</w:t>
      </w:r>
      <w:r w:rsidRPr="00EE5F0E">
        <w:rPr>
          <w:sz w:val="16"/>
        </w:rPr>
        <w:t>Resuscitation Council (UK) guidelines: All staff in a primary care, including non-clinical staff, should undergo training which must be in place at induction and appropriately frequent intervals, to ensure staff can undertake CPR of both adults and children to the level appropriate to their role.</w:t>
      </w:r>
      <w:r w:rsidR="00D03FA7" w:rsidRPr="00EE5F0E">
        <w:rPr>
          <w:sz w:val="16"/>
        </w:rPr>
        <w:t xml:space="preserve"> </w:t>
      </w:r>
    </w:p>
    <w:tbl>
      <w:tblPr>
        <w:tblStyle w:val="TableGrid"/>
        <w:tblW w:w="14709" w:type="dxa"/>
        <w:tblLayout w:type="fixed"/>
        <w:tblLook w:val="04A0" w:firstRow="1" w:lastRow="0" w:firstColumn="1" w:lastColumn="0" w:noHBand="0" w:noVBand="1"/>
      </w:tblPr>
      <w:tblGrid>
        <w:gridCol w:w="708"/>
        <w:gridCol w:w="1666"/>
        <w:gridCol w:w="710"/>
        <w:gridCol w:w="56"/>
        <w:gridCol w:w="797"/>
        <w:gridCol w:w="2974"/>
        <w:gridCol w:w="709"/>
        <w:gridCol w:w="709"/>
        <w:gridCol w:w="709"/>
        <w:gridCol w:w="708"/>
        <w:gridCol w:w="709"/>
        <w:gridCol w:w="709"/>
        <w:gridCol w:w="709"/>
        <w:gridCol w:w="708"/>
        <w:gridCol w:w="709"/>
        <w:gridCol w:w="709"/>
        <w:gridCol w:w="710"/>
      </w:tblGrid>
      <w:tr w:rsidR="00EE05E5" w:rsidRPr="008B14D4" w:rsidTr="00E02D69">
        <w:trPr>
          <w:cantSplit/>
          <w:trHeight w:val="1897"/>
        </w:trPr>
        <w:tc>
          <w:tcPr>
            <w:tcW w:w="2375" w:type="dxa"/>
            <w:gridSpan w:val="2"/>
            <w:tcBorders>
              <w:top w:val="nil"/>
            </w:tcBorders>
            <w:shd w:val="clear" w:color="auto" w:fill="548DD4" w:themeFill="text2" w:themeFillTint="99"/>
            <w:textDirection w:val="btLr"/>
          </w:tcPr>
          <w:p w:rsidR="00EE05E5" w:rsidRPr="008B14D4" w:rsidRDefault="00EE05E5" w:rsidP="00647EC0">
            <w:pPr>
              <w:ind w:left="113" w:right="113"/>
              <w:rPr>
                <w:b/>
                <w:sz w:val="16"/>
                <w:szCs w:val="16"/>
              </w:rPr>
            </w:pPr>
            <w:r w:rsidRPr="008B14D4">
              <w:rPr>
                <w:b/>
                <w:color w:val="FFFFFF" w:themeColor="background1"/>
                <w:sz w:val="16"/>
                <w:szCs w:val="16"/>
              </w:rPr>
              <w:lastRenderedPageBreak/>
              <w:t>Statutory and Mandatory Training</w:t>
            </w:r>
          </w:p>
        </w:tc>
        <w:tc>
          <w:tcPr>
            <w:tcW w:w="766" w:type="dxa"/>
            <w:gridSpan w:val="2"/>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Frequency</w:t>
            </w:r>
          </w:p>
        </w:tc>
        <w:tc>
          <w:tcPr>
            <w:tcW w:w="797"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 xml:space="preserve">Face to Face </w:t>
            </w:r>
            <w:r w:rsidR="00A776A0">
              <w:rPr>
                <w:b/>
                <w:color w:val="FFFFFF" w:themeColor="background1"/>
                <w:sz w:val="16"/>
                <w:szCs w:val="16"/>
              </w:rPr>
              <w:t xml:space="preserve">/ Virtual </w:t>
            </w:r>
            <w:r w:rsidRPr="008B14D4">
              <w:rPr>
                <w:b/>
                <w:color w:val="FFFFFF" w:themeColor="background1"/>
                <w:sz w:val="16"/>
                <w:szCs w:val="16"/>
              </w:rPr>
              <w:t>training</w:t>
            </w:r>
          </w:p>
        </w:tc>
        <w:tc>
          <w:tcPr>
            <w:tcW w:w="2974" w:type="dxa"/>
            <w:tcBorders>
              <w:top w:val="nil"/>
            </w:tcBorders>
            <w:shd w:val="clear" w:color="auto" w:fill="548DD4" w:themeFill="text2" w:themeFillTint="99"/>
          </w:tcPr>
          <w:p w:rsidR="00EE05E5" w:rsidRDefault="00EE05E5" w:rsidP="00B965CD">
            <w:pPr>
              <w:rPr>
                <w:b/>
                <w:color w:val="FFFFFF" w:themeColor="background1"/>
                <w:sz w:val="16"/>
                <w:szCs w:val="16"/>
              </w:rPr>
            </w:pPr>
            <w:r>
              <w:rPr>
                <w:b/>
                <w:color w:val="FFFFFF" w:themeColor="background1"/>
                <w:sz w:val="16"/>
                <w:szCs w:val="16"/>
              </w:rPr>
              <w:t>Available online provider</w:t>
            </w:r>
          </w:p>
          <w:p w:rsidR="00D851D3" w:rsidRPr="00714400" w:rsidRDefault="007A231E" w:rsidP="00D851D3">
            <w:pPr>
              <w:rPr>
                <w:b/>
                <w:color w:val="FFFFFF" w:themeColor="background1"/>
                <w:sz w:val="16"/>
                <w:szCs w:val="16"/>
              </w:rPr>
            </w:pPr>
            <w:hyperlink r:id="rId25" w:history="1">
              <w:r w:rsidR="00D851D3">
                <w:rPr>
                  <w:rStyle w:val="Hyperlink"/>
                  <w:b/>
                  <w:color w:val="FFFFFF" w:themeColor="background1"/>
                  <w:sz w:val="16"/>
                  <w:szCs w:val="16"/>
                </w:rPr>
                <w:t>Relias</w:t>
              </w:r>
            </w:hyperlink>
          </w:p>
          <w:p w:rsidR="00D851D3" w:rsidRPr="00714400" w:rsidRDefault="007A231E" w:rsidP="00D851D3">
            <w:pPr>
              <w:rPr>
                <w:rFonts w:cstheme="minorHAnsi"/>
                <w:b/>
                <w:color w:val="FFFFFF" w:themeColor="background1"/>
                <w:sz w:val="14"/>
                <w:szCs w:val="20"/>
              </w:rPr>
            </w:pPr>
            <w:hyperlink r:id="rId26" w:tgtFrame="_blank" w:history="1">
              <w:r w:rsidR="00D851D3">
                <w:rPr>
                  <w:rFonts w:cstheme="minorHAnsi"/>
                  <w:b/>
                  <w:color w:val="FFFFFF" w:themeColor="background1"/>
                  <w:sz w:val="14"/>
                  <w:szCs w:val="20"/>
                  <w:u w:val="single"/>
                </w:rPr>
                <w:t>E-Learning for Health</w:t>
              </w:r>
            </w:hyperlink>
          </w:p>
          <w:p w:rsidR="00D851D3" w:rsidRPr="00714400" w:rsidRDefault="007A231E" w:rsidP="00D851D3">
            <w:pPr>
              <w:rPr>
                <w:b/>
                <w:color w:val="FFFFFF" w:themeColor="background1"/>
                <w:sz w:val="16"/>
                <w:szCs w:val="16"/>
              </w:rPr>
            </w:pPr>
            <w:hyperlink r:id="rId27" w:history="1">
              <w:r w:rsidR="00D851D3">
                <w:rPr>
                  <w:rStyle w:val="Hyperlink"/>
                  <w:b/>
                  <w:color w:val="FFFFFF" w:themeColor="background1"/>
                  <w:sz w:val="16"/>
                  <w:szCs w:val="16"/>
                </w:rPr>
                <w:t>Bluestream Academy</w:t>
              </w:r>
            </w:hyperlink>
          </w:p>
          <w:p w:rsidR="00EE05E5" w:rsidRDefault="007A231E" w:rsidP="00D851D3">
            <w:pPr>
              <w:rPr>
                <w:b/>
                <w:color w:val="FFFFFF" w:themeColor="background1"/>
                <w:sz w:val="16"/>
                <w:szCs w:val="16"/>
              </w:rPr>
            </w:pPr>
            <w:hyperlink r:id="rId28" w:history="1"/>
          </w:p>
          <w:p w:rsidR="00EE05E5" w:rsidRPr="008B14D4" w:rsidRDefault="00EE05E5" w:rsidP="00B965CD">
            <w:pPr>
              <w:rPr>
                <w:b/>
                <w:color w:val="FFFFFF" w:themeColor="background1"/>
                <w:sz w:val="16"/>
                <w:szCs w:val="16"/>
              </w:rPr>
            </w:pP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GP Partners</w:t>
            </w: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Salaried GPs</w:t>
            </w: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Masters Level ACP</w:t>
            </w:r>
            <w:r>
              <w:rPr>
                <w:b/>
                <w:color w:val="FFFFFF" w:themeColor="background1"/>
                <w:sz w:val="16"/>
                <w:szCs w:val="16"/>
              </w:rPr>
              <w:t>/AHP</w:t>
            </w:r>
          </w:p>
        </w:tc>
        <w:tc>
          <w:tcPr>
            <w:tcW w:w="708"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Nurse Practitioners</w:t>
            </w: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Practice Nurse</w:t>
            </w: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Nursing Associate</w:t>
            </w: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Physician Associate</w:t>
            </w:r>
          </w:p>
        </w:tc>
        <w:tc>
          <w:tcPr>
            <w:tcW w:w="708"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Paramedic</w:t>
            </w: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HCA</w:t>
            </w: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Pr>
                <w:b/>
                <w:color w:val="FFFFFF" w:themeColor="background1"/>
                <w:sz w:val="16"/>
                <w:szCs w:val="16"/>
              </w:rPr>
              <w:t>Management</w:t>
            </w:r>
          </w:p>
        </w:tc>
        <w:tc>
          <w:tcPr>
            <w:tcW w:w="709" w:type="dxa"/>
            <w:tcBorders>
              <w:top w:val="nil"/>
            </w:tcBorders>
            <w:shd w:val="clear" w:color="auto" w:fill="548DD4" w:themeFill="text2" w:themeFillTint="99"/>
            <w:textDirection w:val="btLr"/>
          </w:tcPr>
          <w:p w:rsidR="00EE05E5" w:rsidRPr="008B14D4" w:rsidRDefault="00EE05E5" w:rsidP="00647EC0">
            <w:pPr>
              <w:ind w:left="113" w:right="113"/>
              <w:rPr>
                <w:b/>
                <w:color w:val="FFFFFF" w:themeColor="background1"/>
                <w:sz w:val="16"/>
                <w:szCs w:val="16"/>
              </w:rPr>
            </w:pPr>
            <w:r w:rsidRPr="008B14D4">
              <w:rPr>
                <w:b/>
                <w:color w:val="FFFFFF" w:themeColor="background1"/>
                <w:sz w:val="16"/>
                <w:szCs w:val="16"/>
              </w:rPr>
              <w:t>Admin</w:t>
            </w:r>
          </w:p>
        </w:tc>
      </w:tr>
      <w:tr w:rsidR="00EE05E5" w:rsidRPr="008B14D4" w:rsidTr="00A776A0">
        <w:tc>
          <w:tcPr>
            <w:tcW w:w="2375" w:type="dxa"/>
            <w:gridSpan w:val="2"/>
          </w:tcPr>
          <w:p w:rsidR="00EE05E5" w:rsidRPr="008B14D4" w:rsidRDefault="00EE05E5" w:rsidP="00647EC0">
            <w:pPr>
              <w:rPr>
                <w:b/>
                <w:sz w:val="16"/>
                <w:szCs w:val="16"/>
              </w:rPr>
            </w:pPr>
            <w:r w:rsidRPr="008B14D4">
              <w:rPr>
                <w:b/>
                <w:sz w:val="16"/>
                <w:szCs w:val="16"/>
              </w:rPr>
              <w:t>Safeguarding Adults *</w:t>
            </w:r>
          </w:p>
        </w:tc>
        <w:tc>
          <w:tcPr>
            <w:tcW w:w="710" w:type="dxa"/>
          </w:tcPr>
          <w:p w:rsidR="00EE05E5" w:rsidRDefault="00EE05E5" w:rsidP="005A695A">
            <w:pPr>
              <w:rPr>
                <w:sz w:val="16"/>
                <w:szCs w:val="16"/>
              </w:rPr>
            </w:pPr>
          </w:p>
        </w:tc>
        <w:tc>
          <w:tcPr>
            <w:tcW w:w="11624" w:type="dxa"/>
            <w:gridSpan w:val="14"/>
          </w:tcPr>
          <w:p w:rsidR="00EE05E5" w:rsidRPr="001A1200" w:rsidRDefault="00EE05E5" w:rsidP="005A695A">
            <w:pPr>
              <w:rPr>
                <w:b/>
                <w:sz w:val="16"/>
                <w:szCs w:val="16"/>
              </w:rPr>
            </w:pPr>
            <w:r w:rsidRPr="001A1200">
              <w:rPr>
                <w:b/>
                <w:sz w:val="16"/>
                <w:szCs w:val="16"/>
              </w:rPr>
              <w:t>Safeguarding Adults Level 3: staff need an 8 hour initial training, then 3 yearly refreshers of 8 hours (or this can be split and delivered annually)</w:t>
            </w:r>
          </w:p>
        </w:tc>
      </w:tr>
      <w:tr w:rsidR="00561FCE" w:rsidRPr="008B14D4" w:rsidTr="00E02D69">
        <w:tc>
          <w:tcPr>
            <w:tcW w:w="2375" w:type="dxa"/>
            <w:gridSpan w:val="2"/>
          </w:tcPr>
          <w:p w:rsidR="00561FCE" w:rsidRPr="008B14D4" w:rsidRDefault="00561FCE" w:rsidP="00647EC0">
            <w:pPr>
              <w:pStyle w:val="ListParagraph"/>
              <w:numPr>
                <w:ilvl w:val="0"/>
                <w:numId w:val="2"/>
              </w:numPr>
              <w:rPr>
                <w:b/>
                <w:sz w:val="16"/>
                <w:szCs w:val="16"/>
              </w:rPr>
            </w:pPr>
            <w:r w:rsidRPr="008B14D4">
              <w:rPr>
                <w:sz w:val="16"/>
                <w:szCs w:val="16"/>
              </w:rPr>
              <w:t>L1 (All Staff)</w:t>
            </w:r>
          </w:p>
        </w:tc>
        <w:tc>
          <w:tcPr>
            <w:tcW w:w="766" w:type="dxa"/>
            <w:gridSpan w:val="2"/>
          </w:tcPr>
          <w:p w:rsidR="00561FCE" w:rsidRPr="008B14D4" w:rsidRDefault="00561FCE" w:rsidP="00647EC0">
            <w:pPr>
              <w:rPr>
                <w:sz w:val="16"/>
                <w:szCs w:val="16"/>
              </w:rPr>
            </w:pPr>
            <w:r w:rsidRPr="008B14D4">
              <w:rPr>
                <w:sz w:val="16"/>
                <w:szCs w:val="16"/>
              </w:rPr>
              <w:t>3 yearly</w:t>
            </w:r>
          </w:p>
        </w:tc>
        <w:tc>
          <w:tcPr>
            <w:tcW w:w="797" w:type="dxa"/>
          </w:tcPr>
          <w:p w:rsidR="00561FCE" w:rsidRPr="008B14D4" w:rsidRDefault="00561FCE" w:rsidP="00647EC0">
            <w:pPr>
              <w:rPr>
                <w:sz w:val="16"/>
                <w:szCs w:val="16"/>
              </w:rPr>
            </w:pPr>
          </w:p>
        </w:tc>
        <w:tc>
          <w:tcPr>
            <w:tcW w:w="2974" w:type="dxa"/>
          </w:tcPr>
          <w:p w:rsidR="00561FCE" w:rsidRPr="008B14D4" w:rsidRDefault="00561FCE" w:rsidP="00647EC0">
            <w:pPr>
              <w:rPr>
                <w:sz w:val="16"/>
                <w:szCs w:val="16"/>
              </w:rPr>
            </w:pPr>
            <w:r>
              <w:rPr>
                <w:sz w:val="16"/>
                <w:szCs w:val="16"/>
              </w:rPr>
              <w:t>Available online see above</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3520BF">
            <w:pPr>
              <w:rPr>
                <w:sz w:val="16"/>
                <w:szCs w:val="16"/>
              </w:rPr>
            </w:pPr>
            <w:r w:rsidRPr="008B14D4">
              <w:rPr>
                <w:sz w:val="16"/>
                <w:szCs w:val="16"/>
              </w:rPr>
              <w:t>2 hours</w:t>
            </w:r>
          </w:p>
        </w:tc>
        <w:tc>
          <w:tcPr>
            <w:tcW w:w="709" w:type="dxa"/>
          </w:tcPr>
          <w:p w:rsidR="00561FCE" w:rsidRPr="008B14D4" w:rsidRDefault="00561FCE" w:rsidP="00647EC0">
            <w:pPr>
              <w:rPr>
                <w:sz w:val="16"/>
                <w:szCs w:val="16"/>
              </w:rPr>
            </w:pPr>
            <w:r w:rsidRPr="008B14D4">
              <w:rPr>
                <w:sz w:val="16"/>
                <w:szCs w:val="16"/>
              </w:rPr>
              <w:t>2 hours</w:t>
            </w:r>
          </w:p>
        </w:tc>
      </w:tr>
      <w:tr w:rsidR="00561FCE" w:rsidRPr="008B14D4" w:rsidTr="00E02D69">
        <w:tc>
          <w:tcPr>
            <w:tcW w:w="2375" w:type="dxa"/>
            <w:gridSpan w:val="2"/>
          </w:tcPr>
          <w:p w:rsidR="00561FCE" w:rsidRPr="008B14D4" w:rsidRDefault="00561FCE" w:rsidP="00647EC0">
            <w:pPr>
              <w:pStyle w:val="ListParagraph"/>
              <w:numPr>
                <w:ilvl w:val="0"/>
                <w:numId w:val="2"/>
              </w:numPr>
              <w:rPr>
                <w:b/>
                <w:sz w:val="16"/>
                <w:szCs w:val="16"/>
              </w:rPr>
            </w:pPr>
            <w:r w:rsidRPr="008B14D4">
              <w:rPr>
                <w:sz w:val="16"/>
                <w:szCs w:val="16"/>
              </w:rPr>
              <w:t>L2 (Practitioners in regular contact with public &amp; families)</w:t>
            </w:r>
          </w:p>
        </w:tc>
        <w:tc>
          <w:tcPr>
            <w:tcW w:w="766" w:type="dxa"/>
            <w:gridSpan w:val="2"/>
          </w:tcPr>
          <w:p w:rsidR="00561FCE" w:rsidRPr="008B14D4" w:rsidRDefault="00561FCE" w:rsidP="00647EC0">
            <w:pPr>
              <w:rPr>
                <w:sz w:val="16"/>
                <w:szCs w:val="16"/>
              </w:rPr>
            </w:pPr>
            <w:r w:rsidRPr="008B14D4">
              <w:rPr>
                <w:sz w:val="16"/>
                <w:szCs w:val="16"/>
              </w:rPr>
              <w:t>3 yearly</w:t>
            </w:r>
          </w:p>
        </w:tc>
        <w:tc>
          <w:tcPr>
            <w:tcW w:w="797" w:type="dxa"/>
          </w:tcPr>
          <w:p w:rsidR="00561FCE" w:rsidRPr="008B14D4" w:rsidRDefault="00561FCE" w:rsidP="00647EC0">
            <w:pPr>
              <w:rPr>
                <w:sz w:val="16"/>
                <w:szCs w:val="16"/>
              </w:rPr>
            </w:pPr>
          </w:p>
        </w:tc>
        <w:tc>
          <w:tcPr>
            <w:tcW w:w="2974" w:type="dxa"/>
          </w:tcPr>
          <w:p w:rsidR="00561FCE" w:rsidRPr="008B14D4" w:rsidRDefault="00561FCE" w:rsidP="00C05B6E">
            <w:pPr>
              <w:rPr>
                <w:sz w:val="16"/>
                <w:szCs w:val="16"/>
              </w:rPr>
            </w:pPr>
            <w:r>
              <w:rPr>
                <w:sz w:val="16"/>
                <w:szCs w:val="16"/>
              </w:rPr>
              <w:t>Available online see above</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r w:rsidRPr="008B14D4">
              <w:rPr>
                <w:sz w:val="16"/>
                <w:szCs w:val="16"/>
              </w:rPr>
              <w:t>3-4 hours</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r>
      <w:tr w:rsidR="00561FCE" w:rsidRPr="008B14D4" w:rsidTr="00E02D69">
        <w:tc>
          <w:tcPr>
            <w:tcW w:w="2375" w:type="dxa"/>
            <w:gridSpan w:val="2"/>
          </w:tcPr>
          <w:p w:rsidR="00561FCE" w:rsidRPr="008B14D4" w:rsidRDefault="00561FCE" w:rsidP="00647EC0">
            <w:pPr>
              <w:pStyle w:val="ListParagraph"/>
              <w:numPr>
                <w:ilvl w:val="0"/>
                <w:numId w:val="2"/>
              </w:numPr>
              <w:rPr>
                <w:b/>
                <w:sz w:val="16"/>
                <w:szCs w:val="16"/>
              </w:rPr>
            </w:pPr>
            <w:r w:rsidRPr="008B14D4">
              <w:rPr>
                <w:sz w:val="16"/>
                <w:szCs w:val="16"/>
              </w:rPr>
              <w:t>L3 (Registered Healthcare staff assessing patients)</w:t>
            </w:r>
          </w:p>
        </w:tc>
        <w:tc>
          <w:tcPr>
            <w:tcW w:w="766" w:type="dxa"/>
            <w:gridSpan w:val="2"/>
          </w:tcPr>
          <w:p w:rsidR="00561FCE" w:rsidRDefault="00561FCE" w:rsidP="00647EC0">
            <w:pPr>
              <w:rPr>
                <w:sz w:val="16"/>
                <w:szCs w:val="16"/>
              </w:rPr>
            </w:pPr>
            <w:r w:rsidRPr="008B14D4">
              <w:rPr>
                <w:sz w:val="16"/>
                <w:szCs w:val="16"/>
              </w:rPr>
              <w:t>3 yearly</w:t>
            </w:r>
          </w:p>
          <w:p w:rsidR="00561FCE" w:rsidRPr="002730A7" w:rsidRDefault="00561FCE" w:rsidP="00647EC0">
            <w:pPr>
              <w:rPr>
                <w:b/>
                <w:sz w:val="16"/>
                <w:szCs w:val="16"/>
              </w:rPr>
            </w:pPr>
            <w:r w:rsidRPr="002730A7">
              <w:rPr>
                <w:b/>
                <w:sz w:val="16"/>
                <w:szCs w:val="16"/>
              </w:rPr>
              <w:t>See above</w:t>
            </w:r>
          </w:p>
        </w:tc>
        <w:tc>
          <w:tcPr>
            <w:tcW w:w="797" w:type="dxa"/>
          </w:tcPr>
          <w:p w:rsidR="00561FCE" w:rsidRPr="008B14D4" w:rsidRDefault="00561FCE" w:rsidP="00647EC0">
            <w:pPr>
              <w:rPr>
                <w:sz w:val="16"/>
                <w:szCs w:val="16"/>
              </w:rPr>
            </w:pPr>
            <w:r>
              <w:rPr>
                <w:sz w:val="16"/>
                <w:szCs w:val="16"/>
              </w:rPr>
              <w:t>50%</w:t>
            </w:r>
          </w:p>
        </w:tc>
        <w:tc>
          <w:tcPr>
            <w:tcW w:w="2974" w:type="dxa"/>
          </w:tcPr>
          <w:p w:rsidR="00561FCE" w:rsidRPr="008B14D4" w:rsidRDefault="00561FCE" w:rsidP="00C05B6E">
            <w:pPr>
              <w:rPr>
                <w:sz w:val="16"/>
                <w:szCs w:val="16"/>
              </w:rPr>
            </w:pPr>
            <w:r>
              <w:rPr>
                <w:sz w:val="16"/>
                <w:szCs w:val="16"/>
              </w:rPr>
              <w:t>Available online see above</w:t>
            </w:r>
          </w:p>
        </w:tc>
        <w:tc>
          <w:tcPr>
            <w:tcW w:w="709"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8"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8" w:type="dxa"/>
          </w:tcPr>
          <w:p w:rsidR="00561FCE" w:rsidRPr="00AA65D8" w:rsidRDefault="00561FCE" w:rsidP="0052749F">
            <w:r w:rsidRPr="00FE1A1D">
              <w:t>√</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r>
      <w:tr w:rsidR="00561FCE" w:rsidRPr="008B14D4" w:rsidTr="00E02D69">
        <w:tc>
          <w:tcPr>
            <w:tcW w:w="2375" w:type="dxa"/>
            <w:gridSpan w:val="2"/>
          </w:tcPr>
          <w:p w:rsidR="00561FCE" w:rsidRPr="008B14D4" w:rsidRDefault="00561FCE" w:rsidP="00647EC0">
            <w:pPr>
              <w:pStyle w:val="ListParagraph"/>
              <w:numPr>
                <w:ilvl w:val="0"/>
                <w:numId w:val="2"/>
              </w:numPr>
              <w:rPr>
                <w:b/>
                <w:sz w:val="16"/>
                <w:szCs w:val="16"/>
              </w:rPr>
            </w:pPr>
            <w:r w:rsidRPr="008B14D4">
              <w:rPr>
                <w:sz w:val="16"/>
                <w:szCs w:val="16"/>
              </w:rPr>
              <w:t>L4 &amp; 5 (Specialist roles  Named/Designated)</w:t>
            </w:r>
          </w:p>
        </w:tc>
        <w:tc>
          <w:tcPr>
            <w:tcW w:w="766" w:type="dxa"/>
            <w:gridSpan w:val="2"/>
          </w:tcPr>
          <w:p w:rsidR="00561FCE" w:rsidRPr="008B14D4" w:rsidRDefault="00561FCE" w:rsidP="00647EC0">
            <w:pPr>
              <w:rPr>
                <w:sz w:val="16"/>
                <w:szCs w:val="16"/>
              </w:rPr>
            </w:pPr>
            <w:r w:rsidRPr="008B14D4">
              <w:rPr>
                <w:sz w:val="16"/>
                <w:szCs w:val="16"/>
              </w:rPr>
              <w:t>3 yearly</w:t>
            </w:r>
          </w:p>
        </w:tc>
        <w:tc>
          <w:tcPr>
            <w:tcW w:w="797" w:type="dxa"/>
          </w:tcPr>
          <w:p w:rsidR="00561FCE" w:rsidRPr="008B14D4" w:rsidRDefault="00561FCE" w:rsidP="00C05B6E">
            <w:pPr>
              <w:rPr>
                <w:sz w:val="16"/>
                <w:szCs w:val="16"/>
              </w:rPr>
            </w:pPr>
            <w:r w:rsidRPr="008B14D4">
              <w:rPr>
                <w:rFonts w:cstheme="minorHAnsi"/>
                <w:sz w:val="16"/>
                <w:szCs w:val="16"/>
              </w:rPr>
              <w:t>√</w:t>
            </w:r>
          </w:p>
        </w:tc>
        <w:tc>
          <w:tcPr>
            <w:tcW w:w="2974" w:type="dxa"/>
          </w:tcPr>
          <w:p w:rsidR="00561FCE" w:rsidRPr="008B14D4" w:rsidRDefault="00561FCE" w:rsidP="00C05B6E">
            <w:pPr>
              <w:rPr>
                <w:sz w:val="16"/>
                <w:szCs w:val="16"/>
              </w:rPr>
            </w:pPr>
            <w:r>
              <w:rPr>
                <w:sz w:val="16"/>
                <w:szCs w:val="16"/>
              </w:rPr>
              <w:t>Available online see above</w:t>
            </w:r>
          </w:p>
        </w:tc>
        <w:tc>
          <w:tcPr>
            <w:tcW w:w="709" w:type="dxa"/>
          </w:tcPr>
          <w:p w:rsidR="00561FCE" w:rsidRPr="008B14D4" w:rsidRDefault="00561FCE" w:rsidP="00F61D37">
            <w:pPr>
              <w:rPr>
                <w:sz w:val="16"/>
                <w:szCs w:val="16"/>
              </w:rPr>
            </w:pPr>
            <w:r w:rsidRPr="008B14D4">
              <w:rPr>
                <w:sz w:val="16"/>
                <w:szCs w:val="16"/>
              </w:rPr>
              <w:t>24 hrs</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r>
      <w:tr w:rsidR="00561FCE" w:rsidRPr="008B14D4" w:rsidTr="00EE05E5">
        <w:tc>
          <w:tcPr>
            <w:tcW w:w="2375" w:type="dxa"/>
            <w:gridSpan w:val="2"/>
          </w:tcPr>
          <w:p w:rsidR="00561FCE" w:rsidRPr="008B14D4" w:rsidRDefault="00561FCE" w:rsidP="00647EC0">
            <w:pPr>
              <w:rPr>
                <w:b/>
                <w:sz w:val="16"/>
                <w:szCs w:val="16"/>
              </w:rPr>
            </w:pPr>
            <w:r w:rsidRPr="008B14D4">
              <w:rPr>
                <w:b/>
                <w:sz w:val="16"/>
                <w:szCs w:val="16"/>
              </w:rPr>
              <w:t>Safeguarding Children **</w:t>
            </w:r>
          </w:p>
        </w:tc>
        <w:tc>
          <w:tcPr>
            <w:tcW w:w="709" w:type="dxa"/>
          </w:tcPr>
          <w:p w:rsidR="00561FCE" w:rsidRPr="005A695A" w:rsidRDefault="00561FCE" w:rsidP="00647EC0">
            <w:pPr>
              <w:rPr>
                <w:sz w:val="16"/>
                <w:szCs w:val="16"/>
              </w:rPr>
            </w:pPr>
          </w:p>
        </w:tc>
        <w:tc>
          <w:tcPr>
            <w:tcW w:w="11625" w:type="dxa"/>
            <w:gridSpan w:val="14"/>
          </w:tcPr>
          <w:p w:rsidR="00561FCE" w:rsidRPr="001A1200" w:rsidRDefault="00561FCE" w:rsidP="00647EC0">
            <w:pPr>
              <w:rPr>
                <w:b/>
                <w:sz w:val="16"/>
                <w:szCs w:val="16"/>
              </w:rPr>
            </w:pPr>
            <w:r w:rsidRPr="001A1200">
              <w:rPr>
                <w:b/>
                <w:sz w:val="16"/>
                <w:szCs w:val="16"/>
              </w:rPr>
              <w:t>Safeguarding children Level 3: staff need an 8 hour initial training, then 3 yearly refreshers of 8 hours (or this can be split and delivered annually)</w:t>
            </w:r>
          </w:p>
        </w:tc>
      </w:tr>
      <w:tr w:rsidR="00561FCE" w:rsidRPr="008B14D4" w:rsidTr="00E02D69">
        <w:tc>
          <w:tcPr>
            <w:tcW w:w="2375" w:type="dxa"/>
            <w:gridSpan w:val="2"/>
          </w:tcPr>
          <w:p w:rsidR="00561FCE" w:rsidRPr="008B14D4" w:rsidRDefault="00561FCE" w:rsidP="00647EC0">
            <w:pPr>
              <w:pStyle w:val="ListParagraph"/>
              <w:numPr>
                <w:ilvl w:val="0"/>
                <w:numId w:val="2"/>
              </w:numPr>
              <w:rPr>
                <w:b/>
                <w:sz w:val="16"/>
                <w:szCs w:val="16"/>
              </w:rPr>
            </w:pPr>
            <w:r w:rsidRPr="008B14D4">
              <w:rPr>
                <w:sz w:val="16"/>
                <w:szCs w:val="16"/>
              </w:rPr>
              <w:t>L1 (All Staff)</w:t>
            </w:r>
          </w:p>
        </w:tc>
        <w:tc>
          <w:tcPr>
            <w:tcW w:w="766" w:type="dxa"/>
            <w:gridSpan w:val="2"/>
          </w:tcPr>
          <w:p w:rsidR="00561FCE" w:rsidRPr="008B14D4" w:rsidRDefault="00561FCE" w:rsidP="00647EC0">
            <w:pPr>
              <w:rPr>
                <w:sz w:val="16"/>
                <w:szCs w:val="16"/>
              </w:rPr>
            </w:pPr>
            <w:r w:rsidRPr="008B14D4">
              <w:rPr>
                <w:sz w:val="16"/>
                <w:szCs w:val="16"/>
              </w:rPr>
              <w:t>3 yearly</w:t>
            </w:r>
          </w:p>
        </w:tc>
        <w:tc>
          <w:tcPr>
            <w:tcW w:w="797" w:type="dxa"/>
          </w:tcPr>
          <w:p w:rsidR="00561FCE" w:rsidRPr="008B14D4" w:rsidRDefault="00561FCE" w:rsidP="00647EC0">
            <w:pPr>
              <w:rPr>
                <w:sz w:val="16"/>
                <w:szCs w:val="16"/>
              </w:rPr>
            </w:pPr>
          </w:p>
        </w:tc>
        <w:tc>
          <w:tcPr>
            <w:tcW w:w="2974"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3520BF">
            <w:pPr>
              <w:rPr>
                <w:sz w:val="16"/>
                <w:szCs w:val="16"/>
              </w:rPr>
            </w:pPr>
            <w:r w:rsidRPr="008B14D4">
              <w:rPr>
                <w:sz w:val="16"/>
                <w:szCs w:val="16"/>
              </w:rPr>
              <w:t>2 hours</w:t>
            </w:r>
          </w:p>
        </w:tc>
        <w:tc>
          <w:tcPr>
            <w:tcW w:w="709" w:type="dxa"/>
          </w:tcPr>
          <w:p w:rsidR="00561FCE" w:rsidRPr="008B14D4" w:rsidRDefault="00561FCE" w:rsidP="00647EC0">
            <w:pPr>
              <w:rPr>
                <w:sz w:val="16"/>
                <w:szCs w:val="16"/>
              </w:rPr>
            </w:pPr>
            <w:r w:rsidRPr="008B14D4">
              <w:rPr>
                <w:sz w:val="16"/>
                <w:szCs w:val="16"/>
              </w:rPr>
              <w:t>2 hours</w:t>
            </w:r>
          </w:p>
        </w:tc>
      </w:tr>
      <w:tr w:rsidR="00561FCE" w:rsidRPr="008B14D4" w:rsidTr="00E02D69">
        <w:tc>
          <w:tcPr>
            <w:tcW w:w="2375" w:type="dxa"/>
            <w:gridSpan w:val="2"/>
          </w:tcPr>
          <w:p w:rsidR="00561FCE" w:rsidRPr="008B14D4" w:rsidRDefault="00561FCE" w:rsidP="009072E0">
            <w:pPr>
              <w:pStyle w:val="ListParagraph"/>
              <w:numPr>
                <w:ilvl w:val="0"/>
                <w:numId w:val="2"/>
              </w:numPr>
              <w:rPr>
                <w:b/>
                <w:sz w:val="16"/>
                <w:szCs w:val="16"/>
              </w:rPr>
            </w:pPr>
            <w:r w:rsidRPr="008B14D4">
              <w:rPr>
                <w:sz w:val="16"/>
                <w:szCs w:val="16"/>
              </w:rPr>
              <w:t>L2 (Non-clinical &amp; clinical staff with any contact with children)</w:t>
            </w:r>
          </w:p>
        </w:tc>
        <w:tc>
          <w:tcPr>
            <w:tcW w:w="766" w:type="dxa"/>
            <w:gridSpan w:val="2"/>
          </w:tcPr>
          <w:p w:rsidR="00561FCE" w:rsidRPr="008B14D4" w:rsidRDefault="00561FCE" w:rsidP="00647EC0">
            <w:pPr>
              <w:rPr>
                <w:sz w:val="16"/>
                <w:szCs w:val="16"/>
              </w:rPr>
            </w:pPr>
            <w:r w:rsidRPr="008B14D4">
              <w:rPr>
                <w:sz w:val="16"/>
                <w:szCs w:val="16"/>
              </w:rPr>
              <w:t>3 yearly</w:t>
            </w:r>
          </w:p>
        </w:tc>
        <w:tc>
          <w:tcPr>
            <w:tcW w:w="797" w:type="dxa"/>
          </w:tcPr>
          <w:p w:rsidR="00561FCE" w:rsidRPr="008B14D4" w:rsidRDefault="00561FCE" w:rsidP="00647EC0">
            <w:pPr>
              <w:rPr>
                <w:sz w:val="16"/>
                <w:szCs w:val="16"/>
              </w:rPr>
            </w:pPr>
          </w:p>
        </w:tc>
        <w:tc>
          <w:tcPr>
            <w:tcW w:w="2974" w:type="dxa"/>
          </w:tcPr>
          <w:p w:rsidR="00561FCE" w:rsidRPr="008B14D4" w:rsidRDefault="00561FCE" w:rsidP="00C05B6E">
            <w:pPr>
              <w:rPr>
                <w:sz w:val="16"/>
                <w:szCs w:val="16"/>
              </w:rPr>
            </w:pPr>
            <w:r>
              <w:rPr>
                <w:sz w:val="16"/>
                <w:szCs w:val="16"/>
              </w:rPr>
              <w:t>Available online see above</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F61D37">
            <w:pPr>
              <w:rPr>
                <w:sz w:val="16"/>
                <w:szCs w:val="16"/>
              </w:rPr>
            </w:pPr>
            <w:r w:rsidRPr="008B14D4">
              <w:rPr>
                <w:sz w:val="16"/>
                <w:szCs w:val="16"/>
              </w:rPr>
              <w:t>4 hrs</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r>
      <w:tr w:rsidR="00561FCE" w:rsidRPr="008B14D4" w:rsidTr="00E02D69">
        <w:tc>
          <w:tcPr>
            <w:tcW w:w="2375" w:type="dxa"/>
            <w:gridSpan w:val="2"/>
          </w:tcPr>
          <w:p w:rsidR="00561FCE" w:rsidRPr="008B14D4" w:rsidRDefault="00561FCE" w:rsidP="009072E0">
            <w:pPr>
              <w:pStyle w:val="ListParagraph"/>
              <w:numPr>
                <w:ilvl w:val="0"/>
                <w:numId w:val="2"/>
              </w:numPr>
              <w:rPr>
                <w:b/>
                <w:sz w:val="16"/>
                <w:szCs w:val="16"/>
              </w:rPr>
            </w:pPr>
            <w:r w:rsidRPr="008B14D4">
              <w:rPr>
                <w:sz w:val="16"/>
                <w:szCs w:val="16"/>
              </w:rPr>
              <w:t>L3 (All clinical staff working with children)</w:t>
            </w:r>
          </w:p>
        </w:tc>
        <w:tc>
          <w:tcPr>
            <w:tcW w:w="766" w:type="dxa"/>
            <w:gridSpan w:val="2"/>
          </w:tcPr>
          <w:p w:rsidR="00561FCE" w:rsidRDefault="00561FCE" w:rsidP="0052749F">
            <w:pPr>
              <w:rPr>
                <w:sz w:val="16"/>
                <w:szCs w:val="16"/>
              </w:rPr>
            </w:pPr>
            <w:r w:rsidRPr="008B14D4">
              <w:rPr>
                <w:sz w:val="16"/>
                <w:szCs w:val="16"/>
              </w:rPr>
              <w:t>3 yearly</w:t>
            </w:r>
          </w:p>
          <w:p w:rsidR="00561FCE" w:rsidRPr="002730A7" w:rsidRDefault="00561FCE" w:rsidP="0052749F">
            <w:pPr>
              <w:rPr>
                <w:b/>
                <w:sz w:val="16"/>
                <w:szCs w:val="16"/>
              </w:rPr>
            </w:pPr>
            <w:r w:rsidRPr="002730A7">
              <w:rPr>
                <w:b/>
                <w:sz w:val="16"/>
                <w:szCs w:val="16"/>
              </w:rPr>
              <w:t>See above</w:t>
            </w:r>
          </w:p>
        </w:tc>
        <w:tc>
          <w:tcPr>
            <w:tcW w:w="797" w:type="dxa"/>
          </w:tcPr>
          <w:p w:rsidR="00561FCE" w:rsidRPr="008B14D4" w:rsidRDefault="00561FCE" w:rsidP="00647EC0">
            <w:pPr>
              <w:rPr>
                <w:sz w:val="16"/>
                <w:szCs w:val="16"/>
              </w:rPr>
            </w:pPr>
            <w:r>
              <w:rPr>
                <w:sz w:val="16"/>
                <w:szCs w:val="16"/>
              </w:rPr>
              <w:t>50%</w:t>
            </w:r>
          </w:p>
        </w:tc>
        <w:tc>
          <w:tcPr>
            <w:tcW w:w="2974" w:type="dxa"/>
          </w:tcPr>
          <w:p w:rsidR="00561FCE" w:rsidRPr="008B14D4" w:rsidRDefault="00561FCE" w:rsidP="00C05B6E">
            <w:pPr>
              <w:rPr>
                <w:sz w:val="16"/>
                <w:szCs w:val="16"/>
              </w:rPr>
            </w:pPr>
            <w:r>
              <w:rPr>
                <w:sz w:val="16"/>
                <w:szCs w:val="16"/>
              </w:rPr>
              <w:t>Available online see above</w:t>
            </w:r>
          </w:p>
        </w:tc>
        <w:tc>
          <w:tcPr>
            <w:tcW w:w="709"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8"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9" w:type="dxa"/>
          </w:tcPr>
          <w:p w:rsidR="00561FCE" w:rsidRPr="00AA65D8" w:rsidRDefault="00561FCE" w:rsidP="0052749F">
            <w:r w:rsidRPr="00FE1A1D">
              <w:t>√</w:t>
            </w:r>
          </w:p>
        </w:tc>
        <w:tc>
          <w:tcPr>
            <w:tcW w:w="708" w:type="dxa"/>
          </w:tcPr>
          <w:p w:rsidR="00561FCE" w:rsidRPr="00AA65D8" w:rsidRDefault="00561FCE" w:rsidP="0052749F">
            <w:r w:rsidRPr="00FE1A1D">
              <w:t>√</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r>
      <w:tr w:rsidR="00561FCE" w:rsidRPr="008B14D4" w:rsidTr="00E02D69">
        <w:tc>
          <w:tcPr>
            <w:tcW w:w="2375" w:type="dxa"/>
            <w:gridSpan w:val="2"/>
          </w:tcPr>
          <w:p w:rsidR="00561FCE" w:rsidRPr="008B14D4" w:rsidRDefault="00561FCE" w:rsidP="00647EC0">
            <w:pPr>
              <w:pStyle w:val="ListParagraph"/>
              <w:numPr>
                <w:ilvl w:val="0"/>
                <w:numId w:val="2"/>
              </w:numPr>
              <w:rPr>
                <w:b/>
                <w:sz w:val="16"/>
                <w:szCs w:val="16"/>
              </w:rPr>
            </w:pPr>
            <w:r w:rsidRPr="008B14D4">
              <w:rPr>
                <w:sz w:val="16"/>
                <w:szCs w:val="16"/>
              </w:rPr>
              <w:t>L4 &amp; 5 (Specialist roles  Named/Designated)</w:t>
            </w:r>
          </w:p>
        </w:tc>
        <w:tc>
          <w:tcPr>
            <w:tcW w:w="766" w:type="dxa"/>
            <w:gridSpan w:val="2"/>
          </w:tcPr>
          <w:p w:rsidR="00561FCE" w:rsidRPr="008B14D4" w:rsidRDefault="00561FCE" w:rsidP="00647EC0">
            <w:pPr>
              <w:rPr>
                <w:sz w:val="16"/>
                <w:szCs w:val="16"/>
              </w:rPr>
            </w:pPr>
            <w:r w:rsidRPr="008B14D4">
              <w:rPr>
                <w:sz w:val="16"/>
                <w:szCs w:val="16"/>
              </w:rPr>
              <w:t>3 yearly</w:t>
            </w:r>
          </w:p>
        </w:tc>
        <w:tc>
          <w:tcPr>
            <w:tcW w:w="797" w:type="dxa"/>
          </w:tcPr>
          <w:p w:rsidR="00561FCE" w:rsidRPr="008B14D4" w:rsidRDefault="00561FCE" w:rsidP="00647EC0">
            <w:pPr>
              <w:rPr>
                <w:sz w:val="16"/>
                <w:szCs w:val="16"/>
              </w:rPr>
            </w:pPr>
            <w:r w:rsidRPr="008B14D4">
              <w:rPr>
                <w:rFonts w:cstheme="minorHAnsi"/>
                <w:sz w:val="16"/>
                <w:szCs w:val="16"/>
              </w:rPr>
              <w:t>√</w:t>
            </w:r>
          </w:p>
        </w:tc>
        <w:tc>
          <w:tcPr>
            <w:tcW w:w="2974" w:type="dxa"/>
          </w:tcPr>
          <w:p w:rsidR="00561FCE" w:rsidRPr="008B14D4" w:rsidRDefault="00561FCE" w:rsidP="00C05B6E">
            <w:pPr>
              <w:rPr>
                <w:sz w:val="16"/>
                <w:szCs w:val="16"/>
              </w:rPr>
            </w:pPr>
            <w:r>
              <w:rPr>
                <w:sz w:val="16"/>
                <w:szCs w:val="16"/>
              </w:rPr>
              <w:t>Available online see above</w:t>
            </w:r>
          </w:p>
        </w:tc>
        <w:tc>
          <w:tcPr>
            <w:tcW w:w="709" w:type="dxa"/>
          </w:tcPr>
          <w:p w:rsidR="00561FCE" w:rsidRPr="008B14D4" w:rsidRDefault="00561FCE" w:rsidP="00647EC0">
            <w:pPr>
              <w:rPr>
                <w:sz w:val="16"/>
                <w:szCs w:val="16"/>
              </w:rPr>
            </w:pPr>
            <w:r w:rsidRPr="008B14D4">
              <w:rPr>
                <w:sz w:val="16"/>
                <w:szCs w:val="16"/>
              </w:rPr>
              <w:t>24 hours</w:t>
            </w: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8"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c>
          <w:tcPr>
            <w:tcW w:w="709" w:type="dxa"/>
          </w:tcPr>
          <w:p w:rsidR="00561FCE" w:rsidRPr="008B14D4" w:rsidRDefault="00561FCE" w:rsidP="00647EC0">
            <w:pPr>
              <w:rPr>
                <w:sz w:val="16"/>
                <w:szCs w:val="16"/>
              </w:rPr>
            </w:pPr>
          </w:p>
        </w:tc>
      </w:tr>
      <w:tr w:rsidR="00561FCE" w:rsidRPr="008B14D4" w:rsidTr="00EE05E5">
        <w:tc>
          <w:tcPr>
            <w:tcW w:w="709" w:type="dxa"/>
            <w:tcBorders>
              <w:bottom w:val="nil"/>
              <w:right w:val="nil"/>
            </w:tcBorders>
          </w:tcPr>
          <w:p w:rsidR="00561FCE" w:rsidRDefault="00561FCE" w:rsidP="008B14D4">
            <w:pPr>
              <w:jc w:val="right"/>
              <w:rPr>
                <w:b/>
                <w:sz w:val="16"/>
                <w:szCs w:val="16"/>
              </w:rPr>
            </w:pPr>
          </w:p>
        </w:tc>
        <w:tc>
          <w:tcPr>
            <w:tcW w:w="14000" w:type="dxa"/>
            <w:gridSpan w:val="16"/>
            <w:tcBorders>
              <w:bottom w:val="nil"/>
              <w:right w:val="nil"/>
            </w:tcBorders>
          </w:tcPr>
          <w:p w:rsidR="00561FCE" w:rsidRPr="008B14D4" w:rsidRDefault="00561FCE" w:rsidP="008B14D4">
            <w:pPr>
              <w:jc w:val="right"/>
              <w:rPr>
                <w:b/>
                <w:sz w:val="16"/>
                <w:szCs w:val="16"/>
              </w:rPr>
            </w:pPr>
            <w:r>
              <w:rPr>
                <w:b/>
                <w:sz w:val="16"/>
                <w:szCs w:val="16"/>
              </w:rPr>
              <w:t>Table 2 continued</w:t>
            </w:r>
          </w:p>
        </w:tc>
      </w:tr>
    </w:tbl>
    <w:p w:rsidR="008105C6" w:rsidRDefault="008105C6" w:rsidP="008105C6">
      <w:pPr>
        <w:rPr>
          <w:rFonts w:ascii="Calibri" w:eastAsia="Times New Roman" w:hAnsi="Calibri" w:cs="Calibri"/>
          <w:color w:val="000000"/>
        </w:rPr>
      </w:pPr>
      <w:r>
        <w:rPr>
          <w:rFonts w:ascii="Calibri" w:eastAsia="Times New Roman" w:hAnsi="Calibri" w:cs="Calibri"/>
          <w:color w:val="000000"/>
        </w:rPr>
        <w:t xml:space="preserve">This </w:t>
      </w:r>
      <w:hyperlink r:id="rId29" w:history="1">
        <w:r w:rsidRPr="00D2079A">
          <w:rPr>
            <w:rStyle w:val="Hyperlink"/>
          </w:rPr>
          <w:t xml:space="preserve"> </w:t>
        </w:r>
        <w:r w:rsidRPr="00D2079A">
          <w:rPr>
            <w:rStyle w:val="Hyperlink"/>
            <w:rFonts w:ascii="Calibri" w:hAnsi="Calibri" w:cs="Calibri"/>
            <w:shd w:val="clear" w:color="auto" w:fill="FFFFFF"/>
          </w:rPr>
          <w:t>Safeguarding Training</w:t>
        </w:r>
      </w:hyperlink>
      <w:r>
        <w:rPr>
          <w:shd w:val="clear" w:color="auto" w:fill="FFFFFF"/>
        </w:rPr>
        <w:t xml:space="preserve"> </w:t>
      </w:r>
      <w:r>
        <w:rPr>
          <w:rFonts w:ascii="Calibri" w:eastAsia="Times New Roman" w:hAnsi="Calibri" w:cs="Calibri"/>
          <w:color w:val="000000"/>
        </w:rPr>
        <w:t>link provides some free specific safeguarding online learning and for a small fee, level 2 or 3 safeguarding courses can be accessed as required.</w:t>
      </w:r>
    </w:p>
    <w:p w:rsidR="00031B11" w:rsidRPr="00655801" w:rsidRDefault="00031B11" w:rsidP="00EB3AF4">
      <w:pPr>
        <w:contextualSpacing/>
      </w:pPr>
    </w:p>
    <w:p w:rsidR="005A695A" w:rsidRDefault="005A695A" w:rsidP="00923DF5">
      <w:pPr>
        <w:rPr>
          <w:b/>
          <w:u w:val="single"/>
        </w:rPr>
      </w:pPr>
    </w:p>
    <w:p w:rsidR="00655801" w:rsidRDefault="00655801">
      <w:pPr>
        <w:rPr>
          <w:b/>
          <w:u w:val="single"/>
        </w:rPr>
      </w:pPr>
      <w:r>
        <w:rPr>
          <w:b/>
          <w:u w:val="single"/>
        </w:rPr>
        <w:br w:type="page"/>
      </w:r>
    </w:p>
    <w:p w:rsidR="00E50EA1" w:rsidRPr="00D86D9A" w:rsidRDefault="00E50EA1" w:rsidP="00D86D9A">
      <w:pPr>
        <w:pStyle w:val="ListParagraph"/>
        <w:numPr>
          <w:ilvl w:val="0"/>
          <w:numId w:val="15"/>
        </w:numPr>
        <w:rPr>
          <w:b/>
        </w:rPr>
      </w:pPr>
      <w:r w:rsidRPr="00D86D9A">
        <w:rPr>
          <w:b/>
        </w:rPr>
        <w:lastRenderedPageBreak/>
        <w:t xml:space="preserve">Role Specific </w:t>
      </w:r>
      <w:r w:rsidR="00923DF5" w:rsidRPr="00D86D9A">
        <w:rPr>
          <w:b/>
        </w:rPr>
        <w:t>Training</w:t>
      </w:r>
    </w:p>
    <w:p w:rsidR="00E50EA1" w:rsidRDefault="00E50EA1">
      <w:r w:rsidRPr="00E50EA1">
        <w:t>Role specific training and its frequency has multiple determining factors. For example</w:t>
      </w:r>
      <w:r w:rsidR="001A1200">
        <w:t>,</w:t>
      </w:r>
      <w:r w:rsidRPr="00E50EA1">
        <w:t xml:space="preserve"> training maybe required as a result of Statutory and Mandatory regulations, </w:t>
      </w:r>
      <w:r w:rsidR="001A1200">
        <w:t xml:space="preserve">be </w:t>
      </w:r>
      <w:r w:rsidRPr="00E50EA1">
        <w:t xml:space="preserve">specific to a role, </w:t>
      </w:r>
      <w:r w:rsidR="001A1200" w:rsidRPr="00E50EA1">
        <w:t>Continuous Professional Development (CPD)</w:t>
      </w:r>
      <w:r w:rsidR="001A1200">
        <w:t>,</w:t>
      </w:r>
      <w:r w:rsidR="001A1200" w:rsidRPr="00E50EA1">
        <w:t xml:space="preserve"> </w:t>
      </w:r>
      <w:r w:rsidRPr="00E50EA1">
        <w:t>CQC requirements</w:t>
      </w:r>
      <w:r w:rsidR="001A1200">
        <w:t xml:space="preserve"> or best practice etc</w:t>
      </w:r>
      <w:r w:rsidRPr="00E50EA1">
        <w:t>.</w:t>
      </w:r>
      <w:r w:rsidR="005044E0">
        <w:t xml:space="preserve"> More recently, the ways in which we work and learn has been heavily influenced by Covid-19 with much emphasis being placed on the virtual working / learning environment.</w:t>
      </w:r>
    </w:p>
    <w:p w:rsidR="00E50EA1" w:rsidRDefault="00931B50">
      <w:r>
        <w:t>Areas of learning identified</w:t>
      </w:r>
      <w:r w:rsidR="00E50EA1" w:rsidRPr="00E50EA1">
        <w:t xml:space="preserve"> will be determined by the outcome of the appraisal process, personal development plans, local and national legislative recommendations, plus individual practice requirements. </w:t>
      </w:r>
      <w:r w:rsidR="007E1121">
        <w:t>Topics</w:t>
      </w:r>
      <w:r w:rsidR="00E50EA1" w:rsidRPr="00E50EA1">
        <w:t xml:space="preserve"> can either be delivered via e</w:t>
      </w:r>
      <w:r>
        <w:t>-</w:t>
      </w:r>
      <w:r w:rsidR="00E50EA1" w:rsidRPr="00E50EA1">
        <w:t>learning, face to face del</w:t>
      </w:r>
      <w:r>
        <w:t>ivery or via a</w:t>
      </w:r>
      <w:r w:rsidR="00D1558E">
        <w:t xml:space="preserve"> blended approach</w:t>
      </w:r>
      <w:r w:rsidR="00E50EA1" w:rsidRPr="00E50EA1">
        <w:t xml:space="preserve"> </w:t>
      </w:r>
      <w:r w:rsidR="00E50EA1">
        <w:t>where this is appropriate.</w:t>
      </w:r>
    </w:p>
    <w:p w:rsidR="00E50EA1" w:rsidRDefault="00E50EA1">
      <w:r>
        <w:t>Role specific training can be divided into clinical and non-clinical subjects. Examples of both are illustrated in Table</w:t>
      </w:r>
      <w:r w:rsidR="00931B50">
        <w:t>s 3 and</w:t>
      </w:r>
      <w:r>
        <w:t xml:space="preserve"> 4 below. These are not prescriptive and other learning may</w:t>
      </w:r>
      <w:r w:rsidR="007E1121">
        <w:t xml:space="preserve"> also</w:t>
      </w:r>
      <w:r>
        <w:t xml:space="preserve"> be required.</w:t>
      </w:r>
      <w:r w:rsidR="00015DCA">
        <w:t xml:space="preserve"> </w:t>
      </w:r>
      <w:r w:rsidR="00015DCA" w:rsidRPr="00015DCA">
        <w:t>Clinical role specific training will be</w:t>
      </w:r>
      <w:r w:rsidR="00015DCA">
        <w:t xml:space="preserve"> determined by the role of the c</w:t>
      </w:r>
      <w:r w:rsidR="00015DCA" w:rsidRPr="00015DCA">
        <w:t>linician and any relevant legislation or best practice for that role and any specific practice requirements</w:t>
      </w:r>
      <w:r w:rsidR="00015DCA">
        <w:t>.</w:t>
      </w:r>
      <w:r w:rsidR="004A7EEC">
        <w:t xml:space="preserve"> </w:t>
      </w:r>
      <w:r w:rsidR="004A7EEC" w:rsidRPr="004A7EEC">
        <w:t xml:space="preserve">The </w:t>
      </w:r>
      <w:r w:rsidR="00906BB0">
        <w:t xml:space="preserve">Cheshire &amp; Merseyside Training Hub </w:t>
      </w:r>
      <w:r w:rsidR="004A7EEC" w:rsidRPr="004A7EEC">
        <w:t xml:space="preserve">website has </w:t>
      </w:r>
      <w:r w:rsidR="00B46C17">
        <w:t>captured</w:t>
      </w:r>
      <w:r w:rsidR="004A7EEC">
        <w:t xml:space="preserve"> many of the different training opportunities available.</w:t>
      </w:r>
    </w:p>
    <w:p w:rsidR="00D1558E" w:rsidRDefault="00391977" w:rsidP="000C4295">
      <w:r>
        <w:t xml:space="preserve">Funds for continual professional development may be available through PCNs or Training Hubs. </w:t>
      </w:r>
      <w:r w:rsidR="00D86F9D">
        <w:t xml:space="preserve">If you would like to </w:t>
      </w:r>
      <w:r>
        <w:t xml:space="preserve">find out if funding is available for training, contact your locality </w:t>
      </w:r>
      <w:hyperlink r:id="rId30" w:history="1">
        <w:r w:rsidRPr="00465762">
          <w:rPr>
            <w:rStyle w:val="Hyperlink"/>
            <w:rFonts w:ascii="Calibri" w:hAnsi="Calibri" w:cs="Calibri"/>
            <w:shd w:val="clear" w:color="auto" w:fill="FFFFFF"/>
          </w:rPr>
          <w:t xml:space="preserve">Training  Hub </w:t>
        </w:r>
        <w:r w:rsidRPr="00465762">
          <w:rPr>
            <w:rStyle w:val="Hyperlink"/>
          </w:rPr>
          <w:t>.</w:t>
        </w:r>
      </w:hyperlink>
      <w:r>
        <w:t xml:space="preserve"> </w:t>
      </w:r>
    </w:p>
    <w:p w:rsidR="00E50EA1" w:rsidRPr="00D1558E" w:rsidRDefault="00E50EA1" w:rsidP="00D86F9D">
      <w:r>
        <w:rPr>
          <w:b/>
          <w:u w:val="single"/>
        </w:rPr>
        <w:br w:type="page"/>
      </w:r>
    </w:p>
    <w:p w:rsidR="00923DF5" w:rsidRPr="00C61DE6" w:rsidRDefault="00E50EA1" w:rsidP="00923DF5">
      <w:pPr>
        <w:rPr>
          <w:b/>
        </w:rPr>
      </w:pPr>
      <w:r w:rsidRPr="00C61DE6">
        <w:rPr>
          <w:b/>
        </w:rPr>
        <w:lastRenderedPageBreak/>
        <w:t>Table 3: Role Specific Clinical Training</w:t>
      </w:r>
    </w:p>
    <w:tbl>
      <w:tblPr>
        <w:tblStyle w:val="TableGrid"/>
        <w:tblW w:w="14887" w:type="dxa"/>
        <w:tblLayout w:type="fixed"/>
        <w:tblLook w:val="04A0" w:firstRow="1" w:lastRow="0" w:firstColumn="1" w:lastColumn="0" w:noHBand="0" w:noVBand="1"/>
      </w:tblPr>
      <w:tblGrid>
        <w:gridCol w:w="774"/>
        <w:gridCol w:w="2028"/>
        <w:gridCol w:w="774"/>
        <w:gridCol w:w="360"/>
        <w:gridCol w:w="567"/>
        <w:gridCol w:w="3137"/>
        <w:gridCol w:w="624"/>
        <w:gridCol w:w="624"/>
        <w:gridCol w:w="624"/>
        <w:gridCol w:w="624"/>
        <w:gridCol w:w="624"/>
        <w:gridCol w:w="624"/>
        <w:gridCol w:w="624"/>
        <w:gridCol w:w="624"/>
        <w:gridCol w:w="659"/>
        <w:gridCol w:w="48"/>
        <w:gridCol w:w="67"/>
        <w:gridCol w:w="707"/>
        <w:gridCol w:w="33"/>
        <w:gridCol w:w="741"/>
      </w:tblGrid>
      <w:tr w:rsidR="00EE05E5" w:rsidTr="00525A26">
        <w:trPr>
          <w:cantSplit/>
          <w:trHeight w:val="1897"/>
        </w:trPr>
        <w:tc>
          <w:tcPr>
            <w:tcW w:w="2802" w:type="dxa"/>
            <w:gridSpan w:val="2"/>
            <w:shd w:val="clear" w:color="auto" w:fill="548DD4" w:themeFill="text2" w:themeFillTint="99"/>
            <w:textDirection w:val="btLr"/>
          </w:tcPr>
          <w:p w:rsidR="00EE05E5" w:rsidRPr="001F52CF" w:rsidRDefault="00EE05E5" w:rsidP="00C05B6E">
            <w:pPr>
              <w:ind w:left="113" w:right="113"/>
              <w:rPr>
                <w:b/>
                <w:sz w:val="16"/>
              </w:rPr>
            </w:pPr>
            <w:r w:rsidRPr="0052749F">
              <w:rPr>
                <w:b/>
                <w:color w:val="FFFFFF" w:themeColor="background1"/>
                <w:sz w:val="16"/>
              </w:rPr>
              <w:t>Role Specific Clinical Training</w:t>
            </w:r>
          </w:p>
        </w:tc>
        <w:tc>
          <w:tcPr>
            <w:tcW w:w="1134" w:type="dxa"/>
            <w:gridSpan w:val="2"/>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Frequency</w:t>
            </w:r>
          </w:p>
        </w:tc>
        <w:tc>
          <w:tcPr>
            <w:tcW w:w="567"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Face to Face</w:t>
            </w:r>
            <w:r w:rsidR="00A776A0">
              <w:rPr>
                <w:b/>
                <w:color w:val="FFFFFF" w:themeColor="background1"/>
                <w:sz w:val="16"/>
              </w:rPr>
              <w:t xml:space="preserve"> / Virtual</w:t>
            </w:r>
            <w:r w:rsidRPr="001F52CF">
              <w:rPr>
                <w:b/>
                <w:color w:val="FFFFFF" w:themeColor="background1"/>
                <w:sz w:val="16"/>
              </w:rPr>
              <w:t xml:space="preserve"> training</w:t>
            </w:r>
          </w:p>
        </w:tc>
        <w:tc>
          <w:tcPr>
            <w:tcW w:w="3137" w:type="dxa"/>
            <w:shd w:val="clear" w:color="auto" w:fill="548DD4" w:themeFill="text2" w:themeFillTint="99"/>
          </w:tcPr>
          <w:p w:rsidR="00EE05E5" w:rsidRPr="001F52CF" w:rsidRDefault="00EE05E5" w:rsidP="00C05B6E">
            <w:pPr>
              <w:rPr>
                <w:b/>
                <w:color w:val="FFFFFF" w:themeColor="background1"/>
                <w:sz w:val="16"/>
                <w:szCs w:val="16"/>
              </w:rPr>
            </w:pPr>
            <w:r w:rsidRPr="001F52CF">
              <w:rPr>
                <w:b/>
                <w:color w:val="FFFFFF" w:themeColor="background1"/>
                <w:sz w:val="16"/>
                <w:szCs w:val="16"/>
              </w:rPr>
              <w:t>Available Online learning provider</w:t>
            </w:r>
          </w:p>
          <w:p w:rsidR="00D851D3" w:rsidRPr="00714400" w:rsidRDefault="007A231E" w:rsidP="00D851D3">
            <w:pPr>
              <w:rPr>
                <w:b/>
                <w:color w:val="FFFFFF" w:themeColor="background1"/>
                <w:sz w:val="16"/>
                <w:szCs w:val="16"/>
              </w:rPr>
            </w:pPr>
            <w:hyperlink r:id="rId31" w:history="1">
              <w:r w:rsidR="00D851D3">
                <w:rPr>
                  <w:rStyle w:val="Hyperlink"/>
                  <w:b/>
                  <w:color w:val="FFFFFF" w:themeColor="background1"/>
                  <w:sz w:val="16"/>
                  <w:szCs w:val="16"/>
                </w:rPr>
                <w:t>Relias</w:t>
              </w:r>
            </w:hyperlink>
          </w:p>
          <w:p w:rsidR="00D851D3" w:rsidRPr="00D851D3" w:rsidRDefault="007A231E" w:rsidP="00D851D3">
            <w:pPr>
              <w:rPr>
                <w:rFonts w:cstheme="minorHAnsi"/>
                <w:b/>
                <w:color w:val="FFFFFF" w:themeColor="background1"/>
                <w:sz w:val="14"/>
                <w:szCs w:val="20"/>
              </w:rPr>
            </w:pPr>
            <w:hyperlink r:id="rId32" w:tgtFrame="_blank" w:history="1">
              <w:r w:rsidR="00D851D3" w:rsidRPr="00D851D3">
                <w:rPr>
                  <w:rFonts w:cstheme="minorHAnsi"/>
                  <w:b/>
                  <w:color w:val="FFFFFF" w:themeColor="background1"/>
                  <w:sz w:val="14"/>
                  <w:szCs w:val="20"/>
                  <w:u w:val="single"/>
                </w:rPr>
                <w:t>E-Learning for Health</w:t>
              </w:r>
            </w:hyperlink>
          </w:p>
          <w:p w:rsidR="00D851D3" w:rsidRPr="00D851D3" w:rsidRDefault="007A231E" w:rsidP="00D851D3">
            <w:pPr>
              <w:rPr>
                <w:b/>
                <w:color w:val="FFFFFF" w:themeColor="background1"/>
                <w:sz w:val="16"/>
                <w:szCs w:val="16"/>
              </w:rPr>
            </w:pPr>
            <w:hyperlink r:id="rId33" w:history="1">
              <w:r w:rsidR="00D851D3" w:rsidRPr="00D851D3">
                <w:rPr>
                  <w:rStyle w:val="Hyperlink"/>
                  <w:b/>
                  <w:color w:val="FFFFFF" w:themeColor="background1"/>
                  <w:sz w:val="16"/>
                  <w:szCs w:val="16"/>
                </w:rPr>
                <w:t>Bluestream Academy</w:t>
              </w:r>
            </w:hyperlink>
          </w:p>
          <w:p w:rsidR="00D851D3" w:rsidRPr="00D851D3" w:rsidRDefault="007A231E" w:rsidP="00D851D3">
            <w:pPr>
              <w:rPr>
                <w:b/>
                <w:color w:val="FFFFFF" w:themeColor="background1"/>
                <w:sz w:val="16"/>
                <w:szCs w:val="16"/>
              </w:rPr>
            </w:pPr>
            <w:hyperlink r:id="rId34" w:history="1">
              <w:r w:rsidR="00D851D3" w:rsidRPr="00D851D3">
                <w:rPr>
                  <w:rStyle w:val="Hyperlink"/>
                  <w:b/>
                  <w:color w:val="FFFFFF" w:themeColor="background1"/>
                  <w:sz w:val="16"/>
                  <w:szCs w:val="16"/>
                </w:rPr>
                <w:t>Skills for Health</w:t>
              </w:r>
            </w:hyperlink>
          </w:p>
          <w:p w:rsidR="00EE05E5" w:rsidRPr="00D851D3" w:rsidRDefault="007A231E" w:rsidP="00D851D3">
            <w:pPr>
              <w:rPr>
                <w:b/>
                <w:color w:val="FFFFFF" w:themeColor="background1"/>
                <w:sz w:val="16"/>
                <w:szCs w:val="16"/>
              </w:rPr>
            </w:pPr>
            <w:hyperlink r:id="rId35" w:history="1">
              <w:r w:rsidR="00D851D3" w:rsidRPr="00D851D3">
                <w:rPr>
                  <w:rStyle w:val="Hyperlink"/>
                  <w:b/>
                  <w:color w:val="FFFFFF" w:themeColor="background1"/>
                  <w:sz w:val="16"/>
                  <w:szCs w:val="16"/>
                </w:rPr>
                <w:t>Immunisation Green Book</w:t>
              </w:r>
            </w:hyperlink>
          </w:p>
          <w:p w:rsidR="00EE05E5" w:rsidRPr="001F52CF" w:rsidRDefault="00EE05E5" w:rsidP="00C05B6E">
            <w:pPr>
              <w:rPr>
                <w:b/>
                <w:color w:val="FFFFFF" w:themeColor="background1"/>
                <w:sz w:val="16"/>
              </w:rPr>
            </w:pPr>
          </w:p>
        </w:tc>
        <w:tc>
          <w:tcPr>
            <w:tcW w:w="624"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GP Partners</w:t>
            </w:r>
          </w:p>
        </w:tc>
        <w:tc>
          <w:tcPr>
            <w:tcW w:w="624"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Salaried GPs</w:t>
            </w:r>
          </w:p>
        </w:tc>
        <w:tc>
          <w:tcPr>
            <w:tcW w:w="624"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Masters Level ACP</w:t>
            </w:r>
            <w:r>
              <w:rPr>
                <w:b/>
                <w:color w:val="FFFFFF" w:themeColor="background1"/>
                <w:sz w:val="16"/>
              </w:rPr>
              <w:t>/AHP</w:t>
            </w:r>
          </w:p>
        </w:tc>
        <w:tc>
          <w:tcPr>
            <w:tcW w:w="624"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Nurse Practitioners</w:t>
            </w:r>
          </w:p>
        </w:tc>
        <w:tc>
          <w:tcPr>
            <w:tcW w:w="624"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Practice Nurse</w:t>
            </w:r>
          </w:p>
        </w:tc>
        <w:tc>
          <w:tcPr>
            <w:tcW w:w="624"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Nursing Associate</w:t>
            </w:r>
          </w:p>
        </w:tc>
        <w:tc>
          <w:tcPr>
            <w:tcW w:w="624"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Physician Associate</w:t>
            </w:r>
          </w:p>
        </w:tc>
        <w:tc>
          <w:tcPr>
            <w:tcW w:w="624" w:type="dxa"/>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Paramedic</w:t>
            </w:r>
          </w:p>
        </w:tc>
        <w:tc>
          <w:tcPr>
            <w:tcW w:w="707" w:type="dxa"/>
            <w:gridSpan w:val="2"/>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HCA</w:t>
            </w:r>
          </w:p>
        </w:tc>
        <w:tc>
          <w:tcPr>
            <w:tcW w:w="774" w:type="dxa"/>
            <w:gridSpan w:val="2"/>
            <w:shd w:val="clear" w:color="auto" w:fill="548DD4" w:themeFill="text2" w:themeFillTint="99"/>
            <w:textDirection w:val="btLr"/>
          </w:tcPr>
          <w:p w:rsidR="00EE05E5" w:rsidRPr="001F52CF" w:rsidRDefault="00EE05E5" w:rsidP="00C05B6E">
            <w:pPr>
              <w:ind w:left="113" w:right="113"/>
              <w:rPr>
                <w:b/>
                <w:color w:val="FFFFFF" w:themeColor="background1"/>
                <w:sz w:val="16"/>
              </w:rPr>
            </w:pPr>
            <w:r>
              <w:rPr>
                <w:b/>
                <w:color w:val="FFFFFF" w:themeColor="background1"/>
                <w:sz w:val="16"/>
              </w:rPr>
              <w:t>Management</w:t>
            </w:r>
          </w:p>
        </w:tc>
        <w:tc>
          <w:tcPr>
            <w:tcW w:w="774" w:type="dxa"/>
            <w:gridSpan w:val="2"/>
            <w:shd w:val="clear" w:color="auto" w:fill="548DD4" w:themeFill="text2" w:themeFillTint="99"/>
            <w:textDirection w:val="btLr"/>
          </w:tcPr>
          <w:p w:rsidR="00EE05E5" w:rsidRPr="001F52CF" w:rsidRDefault="00EE05E5" w:rsidP="00C05B6E">
            <w:pPr>
              <w:ind w:left="113" w:right="113"/>
              <w:rPr>
                <w:b/>
                <w:color w:val="FFFFFF" w:themeColor="background1"/>
                <w:sz w:val="16"/>
              </w:rPr>
            </w:pPr>
            <w:r w:rsidRPr="001F52CF">
              <w:rPr>
                <w:b/>
                <w:color w:val="FFFFFF" w:themeColor="background1"/>
                <w:sz w:val="16"/>
              </w:rPr>
              <w:t>Admin</w:t>
            </w:r>
          </w:p>
        </w:tc>
      </w:tr>
      <w:tr w:rsidR="00EE05E5" w:rsidRPr="00AA65D8" w:rsidTr="00525A26">
        <w:tc>
          <w:tcPr>
            <w:tcW w:w="2802" w:type="dxa"/>
            <w:gridSpan w:val="2"/>
          </w:tcPr>
          <w:p w:rsidR="00EE05E5" w:rsidRPr="00923DF5" w:rsidRDefault="00EE05E5" w:rsidP="00C05B6E">
            <w:pPr>
              <w:rPr>
                <w:b/>
                <w:sz w:val="18"/>
                <w:szCs w:val="20"/>
              </w:rPr>
            </w:pPr>
            <w:r>
              <w:rPr>
                <w:b/>
                <w:sz w:val="18"/>
                <w:szCs w:val="20"/>
              </w:rPr>
              <w:t xml:space="preserve">Care Certificate </w:t>
            </w:r>
            <w:r w:rsidRPr="00566F62">
              <w:rPr>
                <w:sz w:val="18"/>
                <w:szCs w:val="20"/>
              </w:rPr>
              <w:t>(commence upon induction)</w:t>
            </w:r>
          </w:p>
        </w:tc>
        <w:tc>
          <w:tcPr>
            <w:tcW w:w="1134" w:type="dxa"/>
            <w:gridSpan w:val="2"/>
          </w:tcPr>
          <w:p w:rsidR="00EE05E5" w:rsidRPr="00923DF5" w:rsidRDefault="00EE05E5" w:rsidP="00C05B6E">
            <w:pPr>
              <w:rPr>
                <w:sz w:val="16"/>
              </w:rPr>
            </w:pPr>
            <w:r>
              <w:rPr>
                <w:sz w:val="16"/>
              </w:rPr>
              <w:t>Once</w:t>
            </w:r>
          </w:p>
        </w:tc>
        <w:tc>
          <w:tcPr>
            <w:tcW w:w="567" w:type="dxa"/>
          </w:tcPr>
          <w:p w:rsidR="00EE05E5" w:rsidRPr="00AA65D8" w:rsidRDefault="00EE05E5" w:rsidP="00C05B6E">
            <w:r w:rsidRPr="000E0EFE">
              <w:t>√</w:t>
            </w:r>
          </w:p>
        </w:tc>
        <w:tc>
          <w:tcPr>
            <w:tcW w:w="3137" w:type="dxa"/>
          </w:tcPr>
          <w:p w:rsidR="00EE05E5" w:rsidRPr="0023388A" w:rsidRDefault="007A231E" w:rsidP="00C05B6E">
            <w:pPr>
              <w:rPr>
                <w:sz w:val="18"/>
              </w:rPr>
            </w:pPr>
            <w:hyperlink r:id="rId36" w:tgtFrame="_blank" w:history="1">
              <w:r w:rsidR="0023388A" w:rsidRPr="0023388A">
                <w:rPr>
                  <w:rStyle w:val="Hyperlink"/>
                  <w:sz w:val="18"/>
                  <w:lang w:val="en"/>
                </w:rPr>
                <w:t>Care Certificate</w:t>
              </w:r>
            </w:hyperlink>
          </w:p>
        </w:tc>
        <w:tc>
          <w:tcPr>
            <w:tcW w:w="624" w:type="dxa"/>
          </w:tcPr>
          <w:p w:rsidR="00EE05E5" w:rsidRPr="00AA65D8" w:rsidRDefault="00EE05E5" w:rsidP="00C05B6E"/>
        </w:tc>
        <w:tc>
          <w:tcPr>
            <w:tcW w:w="624" w:type="dxa"/>
          </w:tcPr>
          <w:p w:rsidR="00EE05E5" w:rsidRPr="00AA65D8" w:rsidRDefault="00EE05E5" w:rsidP="00C05B6E"/>
        </w:tc>
        <w:tc>
          <w:tcPr>
            <w:tcW w:w="624" w:type="dxa"/>
          </w:tcPr>
          <w:p w:rsidR="00EE05E5" w:rsidRPr="00AA65D8" w:rsidRDefault="00EE05E5" w:rsidP="00C05B6E"/>
        </w:tc>
        <w:tc>
          <w:tcPr>
            <w:tcW w:w="624" w:type="dxa"/>
          </w:tcPr>
          <w:p w:rsidR="00EE05E5" w:rsidRPr="00AA65D8" w:rsidRDefault="00EE05E5" w:rsidP="00C05B6E"/>
        </w:tc>
        <w:tc>
          <w:tcPr>
            <w:tcW w:w="624" w:type="dxa"/>
          </w:tcPr>
          <w:p w:rsidR="00EE05E5" w:rsidRPr="00AA65D8" w:rsidRDefault="00EE05E5" w:rsidP="00C05B6E"/>
        </w:tc>
        <w:tc>
          <w:tcPr>
            <w:tcW w:w="624" w:type="dxa"/>
          </w:tcPr>
          <w:p w:rsidR="00EE05E5" w:rsidRPr="00AA65D8" w:rsidRDefault="00EE05E5" w:rsidP="00C05B6E"/>
        </w:tc>
        <w:tc>
          <w:tcPr>
            <w:tcW w:w="624" w:type="dxa"/>
          </w:tcPr>
          <w:p w:rsidR="00EE05E5" w:rsidRPr="00AA65D8" w:rsidRDefault="00EE05E5" w:rsidP="00C05B6E"/>
        </w:tc>
        <w:tc>
          <w:tcPr>
            <w:tcW w:w="624" w:type="dxa"/>
          </w:tcPr>
          <w:p w:rsidR="00EE05E5" w:rsidRPr="00AA65D8" w:rsidRDefault="00EE05E5" w:rsidP="00C05B6E"/>
        </w:tc>
        <w:tc>
          <w:tcPr>
            <w:tcW w:w="707" w:type="dxa"/>
            <w:gridSpan w:val="2"/>
          </w:tcPr>
          <w:p w:rsidR="00EE05E5" w:rsidRPr="00AA65D8" w:rsidRDefault="00EE05E5" w:rsidP="00C05B6E">
            <w:r>
              <w:rPr>
                <w:rFonts w:cstheme="minorHAnsi"/>
              </w:rPr>
              <w:t>√</w:t>
            </w:r>
          </w:p>
        </w:tc>
        <w:tc>
          <w:tcPr>
            <w:tcW w:w="774" w:type="dxa"/>
            <w:gridSpan w:val="2"/>
          </w:tcPr>
          <w:p w:rsidR="00EE05E5" w:rsidRPr="00AA65D8" w:rsidRDefault="00EE05E5" w:rsidP="00C05B6E"/>
        </w:tc>
        <w:tc>
          <w:tcPr>
            <w:tcW w:w="774" w:type="dxa"/>
            <w:gridSpan w:val="2"/>
          </w:tcPr>
          <w:p w:rsidR="00EE05E5" w:rsidRPr="00AA65D8" w:rsidRDefault="00EE05E5" w:rsidP="00C05B6E"/>
        </w:tc>
      </w:tr>
      <w:tr w:rsidR="00EE05E5" w:rsidRPr="00AA65D8" w:rsidTr="00525A26">
        <w:tc>
          <w:tcPr>
            <w:tcW w:w="2802" w:type="dxa"/>
            <w:gridSpan w:val="2"/>
          </w:tcPr>
          <w:p w:rsidR="00EE05E5" w:rsidRPr="00923DF5" w:rsidRDefault="00EE05E5" w:rsidP="00C05B6E">
            <w:pPr>
              <w:rPr>
                <w:b/>
                <w:sz w:val="18"/>
                <w:szCs w:val="20"/>
              </w:rPr>
            </w:pPr>
            <w:r>
              <w:rPr>
                <w:b/>
                <w:sz w:val="18"/>
                <w:szCs w:val="20"/>
              </w:rPr>
              <w:t>Immunisation Training</w:t>
            </w:r>
          </w:p>
        </w:tc>
        <w:tc>
          <w:tcPr>
            <w:tcW w:w="774" w:type="dxa"/>
          </w:tcPr>
          <w:p w:rsidR="00EE05E5" w:rsidRPr="00C566F9" w:rsidRDefault="00EE05E5" w:rsidP="00C566F9">
            <w:pPr>
              <w:rPr>
                <w:sz w:val="14"/>
              </w:rPr>
            </w:pPr>
          </w:p>
        </w:tc>
        <w:tc>
          <w:tcPr>
            <w:tcW w:w="11311" w:type="dxa"/>
            <w:gridSpan w:val="17"/>
          </w:tcPr>
          <w:p w:rsidR="00EE05E5" w:rsidRPr="0073017A" w:rsidRDefault="007A231E" w:rsidP="00D2079A">
            <w:pPr>
              <w:rPr>
                <w:sz w:val="18"/>
              </w:rPr>
            </w:pPr>
            <w:hyperlink r:id="rId37" w:history="1"/>
            <w:r w:rsidR="00D851D3" w:rsidRPr="0073017A">
              <w:rPr>
                <w:sz w:val="18"/>
              </w:rPr>
              <w:t xml:space="preserve">     </w:t>
            </w:r>
            <w:r w:rsidR="00EE05E5" w:rsidRPr="0073017A">
              <w:rPr>
                <w:sz w:val="18"/>
              </w:rPr>
              <w:t xml:space="preserve"> </w:t>
            </w:r>
            <w:hyperlink r:id="rId38" w:history="1">
              <w:r w:rsidR="00D851D3" w:rsidRPr="0073017A">
                <w:rPr>
                  <w:rStyle w:val="Hyperlink"/>
                  <w:color w:val="auto"/>
                  <w:sz w:val="18"/>
                </w:rPr>
                <w:t xml:space="preserve"> </w:t>
              </w:r>
            </w:hyperlink>
            <w:r w:rsidR="0073017A" w:rsidRPr="0073017A">
              <w:rPr>
                <w:rStyle w:val="Hyperlink"/>
                <w:color w:val="auto"/>
                <w:sz w:val="18"/>
              </w:rPr>
              <w:t xml:space="preserve"> </w:t>
            </w:r>
            <w:hyperlink r:id="rId39" w:history="1">
              <w:r w:rsidR="00D2079A" w:rsidRPr="00D2079A">
                <w:rPr>
                  <w:rStyle w:val="Hyperlink"/>
                  <w:rFonts w:ascii="Calibri" w:hAnsi="Calibri" w:cs="Calibri"/>
                  <w:shd w:val="clear" w:color="auto" w:fill="FFFFFF"/>
                </w:rPr>
                <w:t>Immunisation Training</w:t>
              </w:r>
            </w:hyperlink>
            <w:r w:rsidR="00D2079A">
              <w:rPr>
                <w:rFonts w:ascii="Calibri" w:hAnsi="Calibri" w:cs="Calibri"/>
                <w:color w:val="0000FF"/>
                <w:shd w:val="clear" w:color="auto" w:fill="FFFFFF"/>
              </w:rPr>
              <w:t xml:space="preserve"> </w:t>
            </w:r>
          </w:p>
        </w:tc>
      </w:tr>
      <w:tr w:rsidR="00561FCE" w:rsidRPr="00AA65D8" w:rsidTr="003520BF">
        <w:tc>
          <w:tcPr>
            <w:tcW w:w="2802" w:type="dxa"/>
            <w:gridSpan w:val="2"/>
          </w:tcPr>
          <w:p w:rsidR="00561FCE" w:rsidRPr="00C05B6E" w:rsidRDefault="00561FCE" w:rsidP="00566F62">
            <w:pPr>
              <w:pStyle w:val="ListParagraph"/>
              <w:numPr>
                <w:ilvl w:val="0"/>
                <w:numId w:val="7"/>
              </w:numPr>
              <w:rPr>
                <w:sz w:val="18"/>
                <w:szCs w:val="20"/>
              </w:rPr>
            </w:pPr>
            <w:r w:rsidRPr="00C05B6E">
              <w:rPr>
                <w:sz w:val="18"/>
                <w:szCs w:val="20"/>
              </w:rPr>
              <w:t>Initial course</w:t>
            </w:r>
          </w:p>
        </w:tc>
        <w:tc>
          <w:tcPr>
            <w:tcW w:w="1134" w:type="dxa"/>
            <w:gridSpan w:val="2"/>
          </w:tcPr>
          <w:p w:rsidR="00561FCE" w:rsidRPr="00923DF5" w:rsidRDefault="00561FCE" w:rsidP="00C05B6E">
            <w:pPr>
              <w:rPr>
                <w:sz w:val="16"/>
              </w:rPr>
            </w:pPr>
            <w:r>
              <w:rPr>
                <w:sz w:val="16"/>
              </w:rPr>
              <w:t>Once</w:t>
            </w:r>
          </w:p>
        </w:tc>
        <w:tc>
          <w:tcPr>
            <w:tcW w:w="567" w:type="dxa"/>
          </w:tcPr>
          <w:p w:rsidR="00561FCE" w:rsidRPr="00AA65D8" w:rsidRDefault="00561FCE" w:rsidP="00C05B6E">
            <w:r w:rsidRPr="000E0EFE">
              <w:t>√</w:t>
            </w:r>
          </w:p>
        </w:tc>
        <w:tc>
          <w:tcPr>
            <w:tcW w:w="3137" w:type="dxa"/>
          </w:tcPr>
          <w:p w:rsidR="00561FCE" w:rsidRPr="004A2D95" w:rsidRDefault="00561FCE" w:rsidP="00C05B6E">
            <w:pPr>
              <w:rPr>
                <w:sz w:val="18"/>
              </w:rPr>
            </w:pPr>
          </w:p>
        </w:tc>
        <w:tc>
          <w:tcPr>
            <w:tcW w:w="624" w:type="dxa"/>
          </w:tcPr>
          <w:p w:rsidR="00561FCE" w:rsidRPr="00AA65D8" w:rsidRDefault="00561FCE" w:rsidP="00C05B6E">
            <w:r w:rsidRPr="000E0EFE">
              <w:t>√</w:t>
            </w:r>
          </w:p>
        </w:tc>
        <w:tc>
          <w:tcPr>
            <w:tcW w:w="624" w:type="dxa"/>
          </w:tcPr>
          <w:p w:rsidR="00561FCE" w:rsidRPr="00AA65D8" w:rsidRDefault="00561FCE" w:rsidP="00C05B6E">
            <w:r w:rsidRPr="000E0EFE">
              <w:t>√</w:t>
            </w:r>
          </w:p>
        </w:tc>
        <w:tc>
          <w:tcPr>
            <w:tcW w:w="624" w:type="dxa"/>
          </w:tcPr>
          <w:p w:rsidR="00561FCE" w:rsidRPr="00AA65D8" w:rsidRDefault="00561FCE" w:rsidP="00C05B6E">
            <w:r w:rsidRPr="000E0EFE">
              <w:t>√</w:t>
            </w:r>
          </w:p>
        </w:tc>
        <w:tc>
          <w:tcPr>
            <w:tcW w:w="624" w:type="dxa"/>
          </w:tcPr>
          <w:p w:rsidR="00561FCE" w:rsidRPr="00AA65D8" w:rsidRDefault="00561FCE" w:rsidP="00C05B6E">
            <w:r w:rsidRPr="000E0EFE">
              <w:t>√</w:t>
            </w:r>
          </w:p>
        </w:tc>
        <w:tc>
          <w:tcPr>
            <w:tcW w:w="624" w:type="dxa"/>
          </w:tcPr>
          <w:p w:rsidR="00561FCE" w:rsidRPr="00AA65D8" w:rsidRDefault="00561FCE" w:rsidP="00C05B6E">
            <w:r w:rsidRPr="000E0EFE">
              <w:t>√</w:t>
            </w:r>
          </w:p>
        </w:tc>
        <w:tc>
          <w:tcPr>
            <w:tcW w:w="624" w:type="dxa"/>
          </w:tcPr>
          <w:p w:rsidR="00561FCE" w:rsidRPr="00AA65D8" w:rsidRDefault="00561FCE" w:rsidP="00C05B6E">
            <w:r w:rsidRPr="000E0EFE">
              <w:t>√</w:t>
            </w:r>
          </w:p>
        </w:tc>
        <w:tc>
          <w:tcPr>
            <w:tcW w:w="624" w:type="dxa"/>
          </w:tcPr>
          <w:p w:rsidR="00561FCE" w:rsidRPr="00AA65D8" w:rsidRDefault="00561FCE" w:rsidP="00C05B6E">
            <w:r w:rsidRPr="000E0EFE">
              <w:t>√</w:t>
            </w:r>
          </w:p>
        </w:tc>
        <w:tc>
          <w:tcPr>
            <w:tcW w:w="624" w:type="dxa"/>
          </w:tcPr>
          <w:p w:rsidR="00561FCE" w:rsidRPr="00AA65D8" w:rsidRDefault="00561FCE" w:rsidP="00C05B6E">
            <w:r w:rsidRPr="000E0EFE">
              <w:t>√</w:t>
            </w:r>
          </w:p>
        </w:tc>
        <w:tc>
          <w:tcPr>
            <w:tcW w:w="774" w:type="dxa"/>
            <w:gridSpan w:val="3"/>
          </w:tcPr>
          <w:p w:rsidR="00561FCE" w:rsidRPr="00AA65D8" w:rsidRDefault="00561FCE" w:rsidP="003520BF">
            <w:r>
              <w:rPr>
                <w:rFonts w:cstheme="minorHAnsi"/>
              </w:rPr>
              <w:t>√</w:t>
            </w:r>
          </w:p>
        </w:tc>
        <w:tc>
          <w:tcPr>
            <w:tcW w:w="740" w:type="dxa"/>
            <w:gridSpan w:val="2"/>
          </w:tcPr>
          <w:p w:rsidR="00561FCE" w:rsidRPr="000E0EFE" w:rsidRDefault="00561FCE" w:rsidP="00C05B6E">
            <w:pPr>
              <w:rPr>
                <w:sz w:val="18"/>
              </w:rPr>
            </w:pPr>
          </w:p>
        </w:tc>
        <w:tc>
          <w:tcPr>
            <w:tcW w:w="741" w:type="dxa"/>
          </w:tcPr>
          <w:p w:rsidR="00561FCE" w:rsidRPr="000E0EFE" w:rsidRDefault="00561FCE" w:rsidP="00C05B6E">
            <w:pPr>
              <w:rPr>
                <w:sz w:val="18"/>
              </w:rPr>
            </w:pPr>
          </w:p>
        </w:tc>
      </w:tr>
      <w:tr w:rsidR="00561FCE" w:rsidRPr="00AA65D8" w:rsidTr="003520BF">
        <w:tc>
          <w:tcPr>
            <w:tcW w:w="2802" w:type="dxa"/>
            <w:gridSpan w:val="2"/>
          </w:tcPr>
          <w:p w:rsidR="00561FCE" w:rsidRPr="00C05B6E" w:rsidRDefault="00561FCE" w:rsidP="00566F62">
            <w:pPr>
              <w:pStyle w:val="ListParagraph"/>
              <w:numPr>
                <w:ilvl w:val="0"/>
                <w:numId w:val="7"/>
              </w:numPr>
              <w:rPr>
                <w:sz w:val="18"/>
                <w:szCs w:val="20"/>
              </w:rPr>
            </w:pPr>
            <w:r w:rsidRPr="00C05B6E">
              <w:rPr>
                <w:sz w:val="18"/>
                <w:szCs w:val="20"/>
              </w:rPr>
              <w:t>Update training</w:t>
            </w:r>
          </w:p>
        </w:tc>
        <w:tc>
          <w:tcPr>
            <w:tcW w:w="1134" w:type="dxa"/>
            <w:gridSpan w:val="2"/>
          </w:tcPr>
          <w:p w:rsidR="00561FCE" w:rsidRPr="00923DF5" w:rsidRDefault="00561FCE" w:rsidP="00C05B6E">
            <w:pPr>
              <w:rPr>
                <w:sz w:val="16"/>
              </w:rPr>
            </w:pPr>
            <w:r>
              <w:rPr>
                <w:sz w:val="16"/>
              </w:rPr>
              <w:t>Annual</w:t>
            </w:r>
          </w:p>
        </w:tc>
        <w:tc>
          <w:tcPr>
            <w:tcW w:w="567" w:type="dxa"/>
          </w:tcPr>
          <w:p w:rsidR="00561FCE" w:rsidRPr="00AA65D8" w:rsidRDefault="00561FCE" w:rsidP="00C05B6E">
            <w:r w:rsidRPr="002C149A">
              <w:t>√</w:t>
            </w:r>
          </w:p>
        </w:tc>
        <w:tc>
          <w:tcPr>
            <w:tcW w:w="3137" w:type="dxa"/>
          </w:tcPr>
          <w:p w:rsidR="00561FCE" w:rsidRPr="004A2D95" w:rsidRDefault="00561FCE" w:rsidP="00C05B6E">
            <w:pPr>
              <w:rPr>
                <w:sz w:val="18"/>
              </w:rPr>
            </w:pPr>
            <w:r w:rsidRPr="002C149A">
              <w:rPr>
                <w:sz w:val="18"/>
              </w:rPr>
              <w:t>Available online see above</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774" w:type="dxa"/>
            <w:gridSpan w:val="3"/>
          </w:tcPr>
          <w:p w:rsidR="00561FCE" w:rsidRPr="00AA65D8" w:rsidRDefault="00561FCE" w:rsidP="003520BF">
            <w:r>
              <w:rPr>
                <w:rFonts w:cstheme="minorHAnsi"/>
              </w:rPr>
              <w:t>√</w:t>
            </w:r>
          </w:p>
        </w:tc>
        <w:tc>
          <w:tcPr>
            <w:tcW w:w="740" w:type="dxa"/>
            <w:gridSpan w:val="2"/>
          </w:tcPr>
          <w:p w:rsidR="00561FCE" w:rsidRPr="00AA65D8" w:rsidRDefault="00561FCE" w:rsidP="00C05B6E"/>
        </w:tc>
        <w:tc>
          <w:tcPr>
            <w:tcW w:w="741" w:type="dxa"/>
          </w:tcPr>
          <w:p w:rsidR="00561FCE" w:rsidRPr="00AA65D8" w:rsidRDefault="00561FCE" w:rsidP="00C05B6E"/>
        </w:tc>
      </w:tr>
      <w:tr w:rsidR="00561FCE" w:rsidRPr="00AA65D8" w:rsidTr="00525A26">
        <w:tc>
          <w:tcPr>
            <w:tcW w:w="2802" w:type="dxa"/>
            <w:gridSpan w:val="2"/>
          </w:tcPr>
          <w:p w:rsidR="00561FCE" w:rsidRPr="00923DF5" w:rsidRDefault="00561FCE" w:rsidP="00C05B6E">
            <w:pPr>
              <w:rPr>
                <w:b/>
                <w:sz w:val="18"/>
                <w:szCs w:val="20"/>
              </w:rPr>
            </w:pPr>
            <w:r>
              <w:rPr>
                <w:b/>
                <w:sz w:val="18"/>
                <w:szCs w:val="20"/>
              </w:rPr>
              <w:t>Clinical Excellence in Ear Care</w:t>
            </w:r>
          </w:p>
        </w:tc>
        <w:tc>
          <w:tcPr>
            <w:tcW w:w="774" w:type="dxa"/>
          </w:tcPr>
          <w:p w:rsidR="00561FCE" w:rsidRPr="00AA65D8" w:rsidRDefault="00561FCE" w:rsidP="00C05B6E"/>
        </w:tc>
        <w:tc>
          <w:tcPr>
            <w:tcW w:w="11311" w:type="dxa"/>
            <w:gridSpan w:val="17"/>
          </w:tcPr>
          <w:p w:rsidR="00561FCE" w:rsidRPr="00AA65D8" w:rsidRDefault="00561FCE" w:rsidP="00C05B6E"/>
        </w:tc>
      </w:tr>
      <w:tr w:rsidR="00561FCE" w:rsidRPr="00AA65D8" w:rsidTr="003520BF">
        <w:tc>
          <w:tcPr>
            <w:tcW w:w="2802" w:type="dxa"/>
            <w:gridSpan w:val="2"/>
          </w:tcPr>
          <w:p w:rsidR="00561FCE" w:rsidRPr="00C05B6E" w:rsidRDefault="00561FCE" w:rsidP="00C05B6E">
            <w:pPr>
              <w:pStyle w:val="ListParagraph"/>
              <w:numPr>
                <w:ilvl w:val="0"/>
                <w:numId w:val="7"/>
              </w:numPr>
              <w:rPr>
                <w:sz w:val="18"/>
                <w:szCs w:val="20"/>
              </w:rPr>
            </w:pPr>
            <w:r w:rsidRPr="00C05B6E">
              <w:rPr>
                <w:sz w:val="18"/>
                <w:szCs w:val="20"/>
              </w:rPr>
              <w:t>Initial course</w:t>
            </w:r>
          </w:p>
        </w:tc>
        <w:tc>
          <w:tcPr>
            <w:tcW w:w="1134" w:type="dxa"/>
            <w:gridSpan w:val="2"/>
          </w:tcPr>
          <w:p w:rsidR="00561FCE" w:rsidRPr="00923DF5" w:rsidRDefault="00561FCE" w:rsidP="00C05B6E">
            <w:pPr>
              <w:rPr>
                <w:sz w:val="16"/>
              </w:rPr>
            </w:pPr>
            <w:r>
              <w:rPr>
                <w:sz w:val="16"/>
              </w:rPr>
              <w:t>Once</w:t>
            </w:r>
          </w:p>
        </w:tc>
        <w:tc>
          <w:tcPr>
            <w:tcW w:w="567" w:type="dxa"/>
          </w:tcPr>
          <w:p w:rsidR="00561FCE" w:rsidRPr="00AA65D8" w:rsidRDefault="00561FCE" w:rsidP="00C05B6E">
            <w:r w:rsidRPr="000E0EFE">
              <w:t>√</w:t>
            </w:r>
          </w:p>
        </w:tc>
        <w:tc>
          <w:tcPr>
            <w:tcW w:w="3137" w:type="dxa"/>
          </w:tcPr>
          <w:p w:rsidR="00561FCE" w:rsidRPr="004A2D95" w:rsidRDefault="00561FCE" w:rsidP="00C05B6E">
            <w:pPr>
              <w:rPr>
                <w:sz w:val="18"/>
              </w:rPr>
            </w:pP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774" w:type="dxa"/>
            <w:gridSpan w:val="3"/>
          </w:tcPr>
          <w:p w:rsidR="00561FCE" w:rsidRPr="000E0EFE" w:rsidRDefault="00561FCE" w:rsidP="00C05B6E">
            <w:pPr>
              <w:rPr>
                <w:sz w:val="18"/>
              </w:rPr>
            </w:pPr>
          </w:p>
        </w:tc>
        <w:tc>
          <w:tcPr>
            <w:tcW w:w="740" w:type="dxa"/>
            <w:gridSpan w:val="2"/>
          </w:tcPr>
          <w:p w:rsidR="00561FCE" w:rsidRPr="00AA65D8" w:rsidRDefault="00561FCE" w:rsidP="00C05B6E"/>
        </w:tc>
        <w:tc>
          <w:tcPr>
            <w:tcW w:w="741" w:type="dxa"/>
          </w:tcPr>
          <w:p w:rsidR="00561FCE" w:rsidRPr="00AA65D8" w:rsidRDefault="00561FCE" w:rsidP="00C05B6E"/>
        </w:tc>
      </w:tr>
      <w:tr w:rsidR="00561FCE" w:rsidRPr="00AA65D8" w:rsidTr="003520BF">
        <w:tc>
          <w:tcPr>
            <w:tcW w:w="2802" w:type="dxa"/>
            <w:gridSpan w:val="2"/>
          </w:tcPr>
          <w:p w:rsidR="00561FCE" w:rsidRPr="00C05B6E" w:rsidRDefault="00561FCE" w:rsidP="00C05B6E">
            <w:pPr>
              <w:pStyle w:val="ListParagraph"/>
              <w:numPr>
                <w:ilvl w:val="0"/>
                <w:numId w:val="7"/>
              </w:numPr>
              <w:rPr>
                <w:sz w:val="18"/>
                <w:szCs w:val="20"/>
              </w:rPr>
            </w:pPr>
            <w:r w:rsidRPr="00C05B6E">
              <w:rPr>
                <w:sz w:val="18"/>
                <w:szCs w:val="20"/>
              </w:rPr>
              <w:t>Update training</w:t>
            </w:r>
          </w:p>
        </w:tc>
        <w:tc>
          <w:tcPr>
            <w:tcW w:w="1134" w:type="dxa"/>
            <w:gridSpan w:val="2"/>
          </w:tcPr>
          <w:p w:rsidR="00561FCE" w:rsidRPr="00923DF5" w:rsidRDefault="00561FCE" w:rsidP="00C05B6E">
            <w:pPr>
              <w:rPr>
                <w:sz w:val="16"/>
              </w:rPr>
            </w:pPr>
            <w:r>
              <w:rPr>
                <w:sz w:val="16"/>
              </w:rPr>
              <w:t>3 years</w:t>
            </w:r>
          </w:p>
        </w:tc>
        <w:tc>
          <w:tcPr>
            <w:tcW w:w="567" w:type="dxa"/>
          </w:tcPr>
          <w:p w:rsidR="00561FCE" w:rsidRPr="00AA65D8" w:rsidRDefault="00561FCE" w:rsidP="00C05B6E"/>
        </w:tc>
        <w:tc>
          <w:tcPr>
            <w:tcW w:w="3137" w:type="dxa"/>
          </w:tcPr>
          <w:p w:rsidR="00561FCE" w:rsidRPr="004A2D95" w:rsidRDefault="00561FCE" w:rsidP="00C05B6E">
            <w:pPr>
              <w:rPr>
                <w:sz w:val="18"/>
              </w:rPr>
            </w:pP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774" w:type="dxa"/>
            <w:gridSpan w:val="3"/>
          </w:tcPr>
          <w:p w:rsidR="00561FCE" w:rsidRPr="000E0EFE" w:rsidRDefault="00561FCE" w:rsidP="00C05B6E">
            <w:pPr>
              <w:rPr>
                <w:sz w:val="18"/>
              </w:rPr>
            </w:pPr>
          </w:p>
        </w:tc>
        <w:tc>
          <w:tcPr>
            <w:tcW w:w="740" w:type="dxa"/>
            <w:gridSpan w:val="2"/>
          </w:tcPr>
          <w:p w:rsidR="00561FCE" w:rsidRPr="00AA65D8" w:rsidRDefault="00561FCE" w:rsidP="00C05B6E"/>
        </w:tc>
        <w:tc>
          <w:tcPr>
            <w:tcW w:w="741" w:type="dxa"/>
          </w:tcPr>
          <w:p w:rsidR="00561FCE" w:rsidRPr="00AA65D8" w:rsidRDefault="00561FCE" w:rsidP="00C05B6E"/>
        </w:tc>
      </w:tr>
      <w:tr w:rsidR="00561FCE" w:rsidRPr="00AA65D8" w:rsidTr="00525A26">
        <w:tc>
          <w:tcPr>
            <w:tcW w:w="2802" w:type="dxa"/>
            <w:gridSpan w:val="2"/>
          </w:tcPr>
          <w:p w:rsidR="00561FCE" w:rsidRPr="00923DF5" w:rsidRDefault="00561FCE" w:rsidP="00C05B6E">
            <w:pPr>
              <w:pStyle w:val="ListParagraph"/>
              <w:ind w:hanging="720"/>
              <w:rPr>
                <w:b/>
                <w:sz w:val="18"/>
                <w:szCs w:val="20"/>
              </w:rPr>
            </w:pPr>
            <w:r>
              <w:rPr>
                <w:b/>
                <w:sz w:val="18"/>
                <w:szCs w:val="20"/>
              </w:rPr>
              <w:t>Cytology</w:t>
            </w:r>
          </w:p>
        </w:tc>
        <w:tc>
          <w:tcPr>
            <w:tcW w:w="774" w:type="dxa"/>
          </w:tcPr>
          <w:p w:rsidR="00561FCE" w:rsidRPr="00AA65D8" w:rsidRDefault="00561FCE" w:rsidP="00C05B6E"/>
        </w:tc>
        <w:tc>
          <w:tcPr>
            <w:tcW w:w="11311" w:type="dxa"/>
            <w:gridSpan w:val="17"/>
          </w:tcPr>
          <w:p w:rsidR="00561FCE" w:rsidRPr="00AA65D8" w:rsidRDefault="00561FCE" w:rsidP="00C05B6E"/>
        </w:tc>
      </w:tr>
      <w:tr w:rsidR="00561FCE" w:rsidRPr="00AA65D8" w:rsidTr="00525A26">
        <w:tc>
          <w:tcPr>
            <w:tcW w:w="2802" w:type="dxa"/>
            <w:gridSpan w:val="2"/>
          </w:tcPr>
          <w:p w:rsidR="00561FCE" w:rsidRPr="00C05B6E" w:rsidRDefault="00561FCE" w:rsidP="00C05B6E">
            <w:pPr>
              <w:pStyle w:val="ListParagraph"/>
              <w:numPr>
                <w:ilvl w:val="0"/>
                <w:numId w:val="7"/>
              </w:numPr>
              <w:rPr>
                <w:sz w:val="18"/>
                <w:szCs w:val="20"/>
              </w:rPr>
            </w:pPr>
            <w:r w:rsidRPr="00C05B6E">
              <w:rPr>
                <w:sz w:val="18"/>
                <w:szCs w:val="20"/>
              </w:rPr>
              <w:t>Initial course</w:t>
            </w:r>
          </w:p>
        </w:tc>
        <w:tc>
          <w:tcPr>
            <w:tcW w:w="1134" w:type="dxa"/>
            <w:gridSpan w:val="2"/>
          </w:tcPr>
          <w:p w:rsidR="00561FCE" w:rsidRPr="00923DF5" w:rsidRDefault="00561FCE" w:rsidP="00C05B6E">
            <w:pPr>
              <w:rPr>
                <w:sz w:val="16"/>
              </w:rPr>
            </w:pPr>
            <w:r>
              <w:rPr>
                <w:sz w:val="16"/>
              </w:rPr>
              <w:t>Once</w:t>
            </w:r>
          </w:p>
        </w:tc>
        <w:tc>
          <w:tcPr>
            <w:tcW w:w="567" w:type="dxa"/>
          </w:tcPr>
          <w:p w:rsidR="00561FCE" w:rsidRPr="00AA65D8" w:rsidRDefault="00561FCE" w:rsidP="00C05B6E">
            <w:r w:rsidRPr="000E0EFE">
              <w:t>√</w:t>
            </w:r>
          </w:p>
        </w:tc>
        <w:tc>
          <w:tcPr>
            <w:tcW w:w="3137" w:type="dxa"/>
          </w:tcPr>
          <w:p w:rsidR="00561FCE" w:rsidRPr="004A2D95" w:rsidRDefault="00561FCE" w:rsidP="00C05B6E">
            <w:pPr>
              <w:rPr>
                <w:sz w:val="18"/>
              </w:rPr>
            </w:pP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C372A2">
              <w:t>√</w:t>
            </w:r>
          </w:p>
        </w:tc>
        <w:tc>
          <w:tcPr>
            <w:tcW w:w="624" w:type="dxa"/>
          </w:tcPr>
          <w:p w:rsidR="00561FCE" w:rsidRPr="00AA65D8" w:rsidRDefault="00561FCE" w:rsidP="0052749F">
            <w:r w:rsidRPr="000E0EFE">
              <w:t>√</w:t>
            </w:r>
          </w:p>
        </w:tc>
        <w:tc>
          <w:tcPr>
            <w:tcW w:w="624" w:type="dxa"/>
          </w:tcPr>
          <w:p w:rsidR="00561FCE" w:rsidRPr="00AA65D8" w:rsidRDefault="00561FCE" w:rsidP="0052749F"/>
        </w:tc>
        <w:tc>
          <w:tcPr>
            <w:tcW w:w="707" w:type="dxa"/>
            <w:gridSpan w:val="2"/>
          </w:tcPr>
          <w:p w:rsidR="00561FCE" w:rsidRPr="000E0EFE" w:rsidRDefault="00561FCE" w:rsidP="0052749F">
            <w:pPr>
              <w:rPr>
                <w:sz w:val="18"/>
              </w:rPr>
            </w:pPr>
          </w:p>
        </w:tc>
        <w:tc>
          <w:tcPr>
            <w:tcW w:w="774" w:type="dxa"/>
            <w:gridSpan w:val="2"/>
          </w:tcPr>
          <w:p w:rsidR="00561FCE" w:rsidRPr="00D03FA7" w:rsidRDefault="00561FCE" w:rsidP="0052749F">
            <w:pPr>
              <w:rPr>
                <w:sz w:val="14"/>
              </w:rPr>
            </w:pPr>
          </w:p>
        </w:tc>
        <w:tc>
          <w:tcPr>
            <w:tcW w:w="774" w:type="dxa"/>
            <w:gridSpan w:val="2"/>
            <w:vMerge w:val="restart"/>
          </w:tcPr>
          <w:p w:rsidR="00561FCE" w:rsidRPr="00D03FA7" w:rsidRDefault="00561FCE" w:rsidP="0052749F">
            <w:pPr>
              <w:rPr>
                <w:sz w:val="14"/>
              </w:rPr>
            </w:pPr>
            <w:r w:rsidRPr="00D03FA7">
              <w:rPr>
                <w:sz w:val="14"/>
              </w:rPr>
              <w:t>Risk assess role</w:t>
            </w:r>
          </w:p>
        </w:tc>
      </w:tr>
      <w:tr w:rsidR="00561FCE" w:rsidRPr="00AA65D8" w:rsidTr="00525A26">
        <w:tc>
          <w:tcPr>
            <w:tcW w:w="2802" w:type="dxa"/>
            <w:gridSpan w:val="2"/>
          </w:tcPr>
          <w:p w:rsidR="00561FCE" w:rsidRPr="00C05B6E" w:rsidRDefault="00561FCE" w:rsidP="00C05B6E">
            <w:pPr>
              <w:pStyle w:val="ListParagraph"/>
              <w:numPr>
                <w:ilvl w:val="0"/>
                <w:numId w:val="7"/>
              </w:numPr>
              <w:rPr>
                <w:sz w:val="18"/>
                <w:szCs w:val="20"/>
              </w:rPr>
            </w:pPr>
            <w:r w:rsidRPr="00C05B6E">
              <w:rPr>
                <w:sz w:val="18"/>
                <w:szCs w:val="20"/>
              </w:rPr>
              <w:t>Update training</w:t>
            </w:r>
          </w:p>
        </w:tc>
        <w:tc>
          <w:tcPr>
            <w:tcW w:w="1134" w:type="dxa"/>
            <w:gridSpan w:val="2"/>
          </w:tcPr>
          <w:p w:rsidR="00561FCE" w:rsidRPr="00923DF5" w:rsidRDefault="00561FCE" w:rsidP="00C05B6E">
            <w:pPr>
              <w:rPr>
                <w:sz w:val="16"/>
              </w:rPr>
            </w:pPr>
            <w:r>
              <w:rPr>
                <w:sz w:val="16"/>
              </w:rPr>
              <w:t>3 years</w:t>
            </w:r>
          </w:p>
        </w:tc>
        <w:tc>
          <w:tcPr>
            <w:tcW w:w="567" w:type="dxa"/>
          </w:tcPr>
          <w:p w:rsidR="00561FCE" w:rsidRPr="00AA65D8" w:rsidRDefault="00561FCE" w:rsidP="00C05B6E"/>
        </w:tc>
        <w:tc>
          <w:tcPr>
            <w:tcW w:w="3137" w:type="dxa"/>
          </w:tcPr>
          <w:p w:rsidR="00561FCE" w:rsidRPr="004A2D95" w:rsidRDefault="00561FCE" w:rsidP="00C05B6E">
            <w:pPr>
              <w:rPr>
                <w:sz w:val="18"/>
              </w:rPr>
            </w:pPr>
            <w:r w:rsidRPr="002C149A">
              <w:rPr>
                <w:sz w:val="18"/>
              </w:rPr>
              <w:t>Available online see above</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C372A2">
              <w:t>√</w:t>
            </w:r>
          </w:p>
        </w:tc>
        <w:tc>
          <w:tcPr>
            <w:tcW w:w="624" w:type="dxa"/>
          </w:tcPr>
          <w:p w:rsidR="00561FCE" w:rsidRPr="00AA65D8" w:rsidRDefault="00561FCE" w:rsidP="0052749F">
            <w:r w:rsidRPr="000E0EFE">
              <w:t>√</w:t>
            </w:r>
          </w:p>
        </w:tc>
        <w:tc>
          <w:tcPr>
            <w:tcW w:w="624" w:type="dxa"/>
          </w:tcPr>
          <w:p w:rsidR="00561FCE" w:rsidRPr="00AA65D8" w:rsidRDefault="00561FCE" w:rsidP="0052749F"/>
        </w:tc>
        <w:tc>
          <w:tcPr>
            <w:tcW w:w="707" w:type="dxa"/>
            <w:gridSpan w:val="2"/>
          </w:tcPr>
          <w:p w:rsidR="00561FCE" w:rsidRPr="00AA65D8" w:rsidRDefault="00561FCE" w:rsidP="0052749F"/>
        </w:tc>
        <w:tc>
          <w:tcPr>
            <w:tcW w:w="774" w:type="dxa"/>
            <w:gridSpan w:val="2"/>
          </w:tcPr>
          <w:p w:rsidR="00561FCE" w:rsidRPr="00AA65D8" w:rsidRDefault="00561FCE" w:rsidP="00C05B6E"/>
        </w:tc>
        <w:tc>
          <w:tcPr>
            <w:tcW w:w="774" w:type="dxa"/>
            <w:gridSpan w:val="2"/>
            <w:vMerge/>
          </w:tcPr>
          <w:p w:rsidR="00561FCE" w:rsidRPr="00AA65D8" w:rsidRDefault="00561FCE" w:rsidP="00C05B6E"/>
        </w:tc>
      </w:tr>
      <w:tr w:rsidR="00561FCE" w:rsidRPr="00AA65D8" w:rsidTr="00525A26">
        <w:trPr>
          <w:trHeight w:val="292"/>
        </w:trPr>
        <w:tc>
          <w:tcPr>
            <w:tcW w:w="2802" w:type="dxa"/>
            <w:gridSpan w:val="2"/>
          </w:tcPr>
          <w:p w:rsidR="00561FCE" w:rsidRPr="00923DF5" w:rsidRDefault="00561FCE" w:rsidP="00C05B6E">
            <w:pPr>
              <w:pStyle w:val="ListParagraph"/>
              <w:ind w:hanging="720"/>
              <w:rPr>
                <w:b/>
                <w:sz w:val="18"/>
                <w:szCs w:val="20"/>
              </w:rPr>
            </w:pPr>
            <w:r>
              <w:rPr>
                <w:b/>
                <w:sz w:val="18"/>
                <w:szCs w:val="20"/>
              </w:rPr>
              <w:t>Venepuncture</w:t>
            </w:r>
          </w:p>
        </w:tc>
        <w:tc>
          <w:tcPr>
            <w:tcW w:w="774" w:type="dxa"/>
          </w:tcPr>
          <w:p w:rsidR="00561FCE" w:rsidRPr="00923DF5" w:rsidRDefault="00561FCE" w:rsidP="00C05B6E">
            <w:pPr>
              <w:rPr>
                <w:sz w:val="16"/>
              </w:rPr>
            </w:pPr>
          </w:p>
        </w:tc>
        <w:tc>
          <w:tcPr>
            <w:tcW w:w="11311" w:type="dxa"/>
            <w:gridSpan w:val="17"/>
          </w:tcPr>
          <w:p w:rsidR="00561FCE" w:rsidRPr="00923DF5" w:rsidRDefault="00561FCE" w:rsidP="00C05B6E">
            <w:pPr>
              <w:rPr>
                <w:sz w:val="16"/>
              </w:rPr>
            </w:pPr>
          </w:p>
        </w:tc>
      </w:tr>
      <w:tr w:rsidR="00561FCE" w:rsidRPr="00AA65D8" w:rsidTr="00561FCE">
        <w:tc>
          <w:tcPr>
            <w:tcW w:w="2802" w:type="dxa"/>
            <w:gridSpan w:val="2"/>
          </w:tcPr>
          <w:p w:rsidR="00561FCE" w:rsidRPr="00C05B6E" w:rsidRDefault="00561FCE" w:rsidP="00C05B6E">
            <w:pPr>
              <w:pStyle w:val="ListParagraph"/>
              <w:numPr>
                <w:ilvl w:val="0"/>
                <w:numId w:val="7"/>
              </w:numPr>
              <w:rPr>
                <w:sz w:val="18"/>
                <w:szCs w:val="20"/>
              </w:rPr>
            </w:pPr>
            <w:r w:rsidRPr="00C05B6E">
              <w:rPr>
                <w:sz w:val="18"/>
                <w:szCs w:val="20"/>
              </w:rPr>
              <w:t>Initial course</w:t>
            </w:r>
          </w:p>
        </w:tc>
        <w:tc>
          <w:tcPr>
            <w:tcW w:w="1134" w:type="dxa"/>
            <w:gridSpan w:val="2"/>
          </w:tcPr>
          <w:p w:rsidR="00561FCE" w:rsidRPr="00923DF5" w:rsidRDefault="00561FCE" w:rsidP="00C05B6E">
            <w:pPr>
              <w:rPr>
                <w:sz w:val="16"/>
              </w:rPr>
            </w:pPr>
            <w:r>
              <w:rPr>
                <w:sz w:val="16"/>
              </w:rPr>
              <w:t>Once</w:t>
            </w:r>
          </w:p>
        </w:tc>
        <w:tc>
          <w:tcPr>
            <w:tcW w:w="567" w:type="dxa"/>
          </w:tcPr>
          <w:p w:rsidR="00561FCE" w:rsidRPr="00AA65D8" w:rsidRDefault="00561FCE" w:rsidP="00C05B6E">
            <w:r w:rsidRPr="000E0EFE">
              <w:t>√</w:t>
            </w:r>
          </w:p>
        </w:tc>
        <w:tc>
          <w:tcPr>
            <w:tcW w:w="3137" w:type="dxa"/>
          </w:tcPr>
          <w:p w:rsidR="00561FCE" w:rsidRPr="004A2D95" w:rsidRDefault="00561FCE" w:rsidP="00C05B6E">
            <w:pPr>
              <w:rPr>
                <w:sz w:val="18"/>
              </w:rPr>
            </w:pP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59" w:type="dxa"/>
          </w:tcPr>
          <w:p w:rsidR="00561FCE" w:rsidRPr="000E0EFE" w:rsidRDefault="00561FCE" w:rsidP="00C05B6E">
            <w:pPr>
              <w:rPr>
                <w:sz w:val="18"/>
              </w:rPr>
            </w:pPr>
          </w:p>
        </w:tc>
        <w:tc>
          <w:tcPr>
            <w:tcW w:w="680" w:type="dxa"/>
            <w:gridSpan w:val="4"/>
          </w:tcPr>
          <w:p w:rsidR="00561FCE" w:rsidRPr="00AA65D8" w:rsidRDefault="00561FCE" w:rsidP="00C05B6E"/>
        </w:tc>
        <w:tc>
          <w:tcPr>
            <w:tcW w:w="741" w:type="dxa"/>
          </w:tcPr>
          <w:p w:rsidR="00561FCE" w:rsidRPr="00AA65D8" w:rsidRDefault="00561FCE" w:rsidP="00C05B6E"/>
        </w:tc>
      </w:tr>
      <w:tr w:rsidR="00561FCE" w:rsidRPr="00AA65D8" w:rsidTr="00561FCE">
        <w:tc>
          <w:tcPr>
            <w:tcW w:w="2802" w:type="dxa"/>
            <w:gridSpan w:val="2"/>
          </w:tcPr>
          <w:p w:rsidR="00561FCE" w:rsidRPr="00C05B6E" w:rsidRDefault="00561FCE" w:rsidP="00C05B6E">
            <w:pPr>
              <w:pStyle w:val="ListParagraph"/>
              <w:numPr>
                <w:ilvl w:val="0"/>
                <w:numId w:val="7"/>
              </w:numPr>
              <w:rPr>
                <w:sz w:val="18"/>
                <w:szCs w:val="20"/>
              </w:rPr>
            </w:pPr>
            <w:r w:rsidRPr="00C05B6E">
              <w:rPr>
                <w:sz w:val="18"/>
                <w:szCs w:val="20"/>
              </w:rPr>
              <w:t>Update training</w:t>
            </w:r>
          </w:p>
        </w:tc>
        <w:tc>
          <w:tcPr>
            <w:tcW w:w="1134" w:type="dxa"/>
            <w:gridSpan w:val="2"/>
          </w:tcPr>
          <w:p w:rsidR="00561FCE" w:rsidRPr="00923DF5" w:rsidRDefault="00561FCE" w:rsidP="00C05B6E">
            <w:pPr>
              <w:rPr>
                <w:sz w:val="16"/>
              </w:rPr>
            </w:pPr>
            <w:r>
              <w:rPr>
                <w:sz w:val="16"/>
              </w:rPr>
              <w:t>3 years</w:t>
            </w:r>
          </w:p>
        </w:tc>
        <w:tc>
          <w:tcPr>
            <w:tcW w:w="567" w:type="dxa"/>
          </w:tcPr>
          <w:p w:rsidR="00561FCE" w:rsidRPr="00AA65D8" w:rsidRDefault="00561FCE" w:rsidP="00C05B6E">
            <w:r w:rsidRPr="002C149A">
              <w:t>√</w:t>
            </w:r>
          </w:p>
        </w:tc>
        <w:tc>
          <w:tcPr>
            <w:tcW w:w="3137" w:type="dxa"/>
          </w:tcPr>
          <w:p w:rsidR="00561FCE" w:rsidRPr="004A2D95" w:rsidRDefault="00561FCE" w:rsidP="00C05B6E">
            <w:pPr>
              <w:rPr>
                <w:sz w:val="18"/>
              </w:rPr>
            </w:pP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24" w:type="dxa"/>
          </w:tcPr>
          <w:p w:rsidR="00561FCE" w:rsidRPr="00AA65D8" w:rsidRDefault="00561FCE" w:rsidP="0052749F">
            <w:r w:rsidRPr="000E0EFE">
              <w:t>√</w:t>
            </w:r>
          </w:p>
        </w:tc>
        <w:tc>
          <w:tcPr>
            <w:tcW w:w="659" w:type="dxa"/>
          </w:tcPr>
          <w:p w:rsidR="00561FCE" w:rsidRPr="000E0EFE" w:rsidRDefault="00561FCE" w:rsidP="00C05B6E">
            <w:pPr>
              <w:rPr>
                <w:sz w:val="18"/>
              </w:rPr>
            </w:pPr>
          </w:p>
        </w:tc>
        <w:tc>
          <w:tcPr>
            <w:tcW w:w="680" w:type="dxa"/>
            <w:gridSpan w:val="4"/>
          </w:tcPr>
          <w:p w:rsidR="00561FCE" w:rsidRPr="00AA65D8" w:rsidRDefault="00561FCE" w:rsidP="00C05B6E"/>
        </w:tc>
        <w:tc>
          <w:tcPr>
            <w:tcW w:w="741" w:type="dxa"/>
          </w:tcPr>
          <w:p w:rsidR="00561FCE" w:rsidRPr="00AA65D8" w:rsidRDefault="00561FCE" w:rsidP="00C05B6E"/>
        </w:tc>
      </w:tr>
      <w:tr w:rsidR="00561FCE" w:rsidRPr="00AA65D8" w:rsidTr="00525A26">
        <w:tc>
          <w:tcPr>
            <w:tcW w:w="2802" w:type="dxa"/>
            <w:gridSpan w:val="2"/>
          </w:tcPr>
          <w:p w:rsidR="00561FCE" w:rsidRPr="00923DF5" w:rsidRDefault="00561FCE" w:rsidP="00C05B6E">
            <w:pPr>
              <w:pStyle w:val="ListParagraph"/>
              <w:ind w:left="0"/>
              <w:rPr>
                <w:b/>
                <w:sz w:val="18"/>
                <w:szCs w:val="20"/>
              </w:rPr>
            </w:pPr>
            <w:r>
              <w:rPr>
                <w:b/>
                <w:sz w:val="18"/>
                <w:szCs w:val="20"/>
              </w:rPr>
              <w:t>HCA National Minimum Training Standards</w:t>
            </w:r>
          </w:p>
        </w:tc>
        <w:tc>
          <w:tcPr>
            <w:tcW w:w="1134" w:type="dxa"/>
            <w:gridSpan w:val="2"/>
          </w:tcPr>
          <w:p w:rsidR="00561FCE" w:rsidRPr="00923DF5" w:rsidRDefault="00561FCE" w:rsidP="00C05B6E">
            <w:pPr>
              <w:rPr>
                <w:sz w:val="16"/>
              </w:rPr>
            </w:pPr>
            <w:r>
              <w:rPr>
                <w:sz w:val="16"/>
              </w:rPr>
              <w:t>Once</w:t>
            </w:r>
          </w:p>
        </w:tc>
        <w:tc>
          <w:tcPr>
            <w:tcW w:w="567" w:type="dxa"/>
          </w:tcPr>
          <w:p w:rsidR="00561FCE" w:rsidRPr="00FE1A1D" w:rsidRDefault="00561FCE" w:rsidP="00C05B6E"/>
        </w:tc>
        <w:tc>
          <w:tcPr>
            <w:tcW w:w="3137" w:type="dxa"/>
          </w:tcPr>
          <w:p w:rsidR="00561FCE" w:rsidRPr="004A2D95" w:rsidRDefault="00561FCE" w:rsidP="00C05B6E">
            <w:pPr>
              <w:rPr>
                <w:sz w:val="18"/>
              </w:rPr>
            </w:pPr>
          </w:p>
        </w:tc>
        <w:tc>
          <w:tcPr>
            <w:tcW w:w="624" w:type="dxa"/>
          </w:tcPr>
          <w:p w:rsidR="00561FCE" w:rsidRPr="00AA65D8" w:rsidRDefault="00561FCE" w:rsidP="00C05B6E"/>
        </w:tc>
        <w:tc>
          <w:tcPr>
            <w:tcW w:w="624" w:type="dxa"/>
          </w:tcPr>
          <w:p w:rsidR="00561FCE" w:rsidRPr="00AA65D8" w:rsidRDefault="00561FCE" w:rsidP="00C05B6E"/>
        </w:tc>
        <w:tc>
          <w:tcPr>
            <w:tcW w:w="624" w:type="dxa"/>
          </w:tcPr>
          <w:p w:rsidR="00561FCE" w:rsidRPr="00AA65D8" w:rsidRDefault="00561FCE" w:rsidP="00C05B6E"/>
        </w:tc>
        <w:tc>
          <w:tcPr>
            <w:tcW w:w="624" w:type="dxa"/>
          </w:tcPr>
          <w:p w:rsidR="00561FCE" w:rsidRPr="00AA65D8" w:rsidRDefault="00561FCE" w:rsidP="00C05B6E"/>
        </w:tc>
        <w:tc>
          <w:tcPr>
            <w:tcW w:w="624" w:type="dxa"/>
          </w:tcPr>
          <w:p w:rsidR="00561FCE" w:rsidRPr="00AA65D8" w:rsidRDefault="00561FCE" w:rsidP="00C05B6E"/>
        </w:tc>
        <w:tc>
          <w:tcPr>
            <w:tcW w:w="624" w:type="dxa"/>
          </w:tcPr>
          <w:p w:rsidR="00561FCE" w:rsidRPr="00AA65D8" w:rsidRDefault="00561FCE" w:rsidP="00C05B6E"/>
        </w:tc>
        <w:tc>
          <w:tcPr>
            <w:tcW w:w="624" w:type="dxa"/>
          </w:tcPr>
          <w:p w:rsidR="00561FCE" w:rsidRPr="00AA65D8" w:rsidRDefault="00561FCE" w:rsidP="00C05B6E"/>
        </w:tc>
        <w:tc>
          <w:tcPr>
            <w:tcW w:w="624" w:type="dxa"/>
          </w:tcPr>
          <w:p w:rsidR="00561FCE" w:rsidRPr="00AA65D8" w:rsidRDefault="00561FCE" w:rsidP="00C05B6E"/>
        </w:tc>
        <w:tc>
          <w:tcPr>
            <w:tcW w:w="707" w:type="dxa"/>
            <w:gridSpan w:val="2"/>
          </w:tcPr>
          <w:p w:rsidR="00561FCE" w:rsidRPr="00AA65D8" w:rsidRDefault="00561FCE" w:rsidP="00C05B6E">
            <w:r w:rsidRPr="001F52CF">
              <w:t>√</w:t>
            </w:r>
          </w:p>
        </w:tc>
        <w:tc>
          <w:tcPr>
            <w:tcW w:w="774" w:type="dxa"/>
            <w:gridSpan w:val="2"/>
          </w:tcPr>
          <w:p w:rsidR="00561FCE" w:rsidRPr="00AA65D8" w:rsidRDefault="00561FCE" w:rsidP="00C05B6E"/>
        </w:tc>
        <w:tc>
          <w:tcPr>
            <w:tcW w:w="774" w:type="dxa"/>
            <w:gridSpan w:val="2"/>
          </w:tcPr>
          <w:p w:rsidR="00561FCE" w:rsidRPr="00AA65D8" w:rsidRDefault="00561FCE" w:rsidP="00C05B6E"/>
        </w:tc>
      </w:tr>
      <w:tr w:rsidR="00561FCE" w:rsidRPr="00AA65D8" w:rsidTr="00525A26">
        <w:tc>
          <w:tcPr>
            <w:tcW w:w="2802" w:type="dxa"/>
            <w:gridSpan w:val="2"/>
          </w:tcPr>
          <w:p w:rsidR="00561FCE" w:rsidRPr="00923DF5" w:rsidRDefault="00561FCE" w:rsidP="00C05B6E">
            <w:pPr>
              <w:pStyle w:val="ListParagraph"/>
              <w:ind w:hanging="720"/>
              <w:rPr>
                <w:b/>
                <w:sz w:val="18"/>
                <w:szCs w:val="20"/>
              </w:rPr>
            </w:pPr>
            <w:r>
              <w:rPr>
                <w:b/>
                <w:sz w:val="18"/>
                <w:szCs w:val="20"/>
              </w:rPr>
              <w:t>Basic Wound Care</w:t>
            </w:r>
          </w:p>
        </w:tc>
        <w:tc>
          <w:tcPr>
            <w:tcW w:w="1134" w:type="dxa"/>
            <w:gridSpan w:val="2"/>
          </w:tcPr>
          <w:p w:rsidR="00561FCE" w:rsidRPr="00C05B6E" w:rsidRDefault="00561FCE" w:rsidP="00C05B6E">
            <w:pPr>
              <w:rPr>
                <w:sz w:val="16"/>
              </w:rPr>
            </w:pPr>
            <w:r w:rsidRPr="00C05B6E">
              <w:rPr>
                <w:sz w:val="16"/>
              </w:rPr>
              <w:t>Once</w:t>
            </w:r>
          </w:p>
        </w:tc>
        <w:tc>
          <w:tcPr>
            <w:tcW w:w="567" w:type="dxa"/>
          </w:tcPr>
          <w:p w:rsidR="00561FCE" w:rsidRPr="00FE1A1D" w:rsidRDefault="00561FCE" w:rsidP="00C05B6E">
            <w:r w:rsidRPr="002C149A">
              <w:t>√</w:t>
            </w:r>
          </w:p>
        </w:tc>
        <w:tc>
          <w:tcPr>
            <w:tcW w:w="3137" w:type="dxa"/>
          </w:tcPr>
          <w:p w:rsidR="00561FCE" w:rsidRPr="004A2D95" w:rsidRDefault="00561FCE" w:rsidP="00C05B6E">
            <w:pPr>
              <w:rPr>
                <w:sz w:val="18"/>
              </w:rPr>
            </w:pPr>
            <w:r w:rsidRPr="002C149A">
              <w:rPr>
                <w:sz w:val="18"/>
              </w:rPr>
              <w:t>Available online see above</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707" w:type="dxa"/>
            <w:gridSpan w:val="2"/>
          </w:tcPr>
          <w:p w:rsidR="00561FCE" w:rsidRPr="00AA65D8" w:rsidRDefault="00561FCE" w:rsidP="0052749F">
            <w:r w:rsidRPr="001F52CF">
              <w:t>√</w:t>
            </w:r>
          </w:p>
        </w:tc>
        <w:tc>
          <w:tcPr>
            <w:tcW w:w="774" w:type="dxa"/>
            <w:gridSpan w:val="2"/>
          </w:tcPr>
          <w:p w:rsidR="00561FCE" w:rsidRPr="00AA65D8" w:rsidRDefault="00561FCE" w:rsidP="00C05B6E"/>
        </w:tc>
        <w:tc>
          <w:tcPr>
            <w:tcW w:w="774" w:type="dxa"/>
            <w:gridSpan w:val="2"/>
          </w:tcPr>
          <w:p w:rsidR="00561FCE" w:rsidRPr="00AA65D8" w:rsidRDefault="00561FCE" w:rsidP="00C05B6E"/>
        </w:tc>
      </w:tr>
      <w:tr w:rsidR="00561FCE" w:rsidRPr="00AA65D8" w:rsidTr="00525A26">
        <w:tc>
          <w:tcPr>
            <w:tcW w:w="2802" w:type="dxa"/>
            <w:gridSpan w:val="2"/>
          </w:tcPr>
          <w:p w:rsidR="00561FCE" w:rsidRPr="00923DF5" w:rsidRDefault="00561FCE" w:rsidP="00C05B6E">
            <w:pPr>
              <w:pStyle w:val="ListParagraph"/>
              <w:ind w:hanging="720"/>
              <w:rPr>
                <w:b/>
                <w:sz w:val="18"/>
                <w:szCs w:val="20"/>
              </w:rPr>
            </w:pPr>
            <w:r>
              <w:rPr>
                <w:b/>
                <w:sz w:val="18"/>
                <w:szCs w:val="20"/>
              </w:rPr>
              <w:t>Vitamin B12</w:t>
            </w:r>
          </w:p>
        </w:tc>
        <w:tc>
          <w:tcPr>
            <w:tcW w:w="774" w:type="dxa"/>
          </w:tcPr>
          <w:p w:rsidR="00561FCE" w:rsidRPr="00AA65D8" w:rsidRDefault="00561FCE" w:rsidP="00C05B6E"/>
        </w:tc>
        <w:tc>
          <w:tcPr>
            <w:tcW w:w="11311" w:type="dxa"/>
            <w:gridSpan w:val="17"/>
          </w:tcPr>
          <w:p w:rsidR="00561FCE" w:rsidRPr="00AA65D8" w:rsidRDefault="00561FCE" w:rsidP="00C05B6E"/>
        </w:tc>
      </w:tr>
      <w:tr w:rsidR="00561FCE" w:rsidRPr="00AA65D8" w:rsidTr="00525A26">
        <w:tc>
          <w:tcPr>
            <w:tcW w:w="2802" w:type="dxa"/>
            <w:gridSpan w:val="2"/>
          </w:tcPr>
          <w:p w:rsidR="00561FCE" w:rsidRPr="00C05B6E" w:rsidRDefault="00561FCE" w:rsidP="00C05B6E">
            <w:pPr>
              <w:pStyle w:val="ListParagraph"/>
              <w:numPr>
                <w:ilvl w:val="0"/>
                <w:numId w:val="7"/>
              </w:numPr>
              <w:rPr>
                <w:sz w:val="18"/>
                <w:szCs w:val="20"/>
              </w:rPr>
            </w:pPr>
            <w:r>
              <w:rPr>
                <w:sz w:val="18"/>
                <w:szCs w:val="20"/>
              </w:rPr>
              <w:t>Awareness</w:t>
            </w:r>
          </w:p>
        </w:tc>
        <w:tc>
          <w:tcPr>
            <w:tcW w:w="1134" w:type="dxa"/>
            <w:gridSpan w:val="2"/>
          </w:tcPr>
          <w:p w:rsidR="00561FCE" w:rsidRPr="00923DF5" w:rsidRDefault="00561FCE" w:rsidP="00C05B6E">
            <w:pPr>
              <w:rPr>
                <w:sz w:val="16"/>
              </w:rPr>
            </w:pPr>
            <w:r>
              <w:rPr>
                <w:sz w:val="16"/>
              </w:rPr>
              <w:t>Once</w:t>
            </w:r>
          </w:p>
        </w:tc>
        <w:tc>
          <w:tcPr>
            <w:tcW w:w="567" w:type="dxa"/>
          </w:tcPr>
          <w:p w:rsidR="00561FCE" w:rsidRPr="00AA65D8" w:rsidRDefault="00561FCE" w:rsidP="00C05B6E">
            <w:r w:rsidRPr="002C149A">
              <w:t>√</w:t>
            </w:r>
          </w:p>
        </w:tc>
        <w:tc>
          <w:tcPr>
            <w:tcW w:w="3137" w:type="dxa"/>
          </w:tcPr>
          <w:p w:rsidR="00561FCE" w:rsidRPr="004A2D95" w:rsidRDefault="00561FCE" w:rsidP="00C05B6E">
            <w:pPr>
              <w:rPr>
                <w:sz w:val="18"/>
              </w:rPr>
            </w:pP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707" w:type="dxa"/>
            <w:gridSpan w:val="2"/>
            <w:vMerge w:val="restart"/>
          </w:tcPr>
          <w:p w:rsidR="00561FCE" w:rsidRPr="00D03FA7" w:rsidRDefault="00561FCE" w:rsidP="0052749F">
            <w:pPr>
              <w:rPr>
                <w:sz w:val="14"/>
              </w:rPr>
            </w:pPr>
            <w:r w:rsidRPr="00D03FA7">
              <w:rPr>
                <w:sz w:val="14"/>
              </w:rPr>
              <w:t>Risk assess role</w:t>
            </w:r>
          </w:p>
        </w:tc>
        <w:tc>
          <w:tcPr>
            <w:tcW w:w="774" w:type="dxa"/>
            <w:gridSpan w:val="2"/>
          </w:tcPr>
          <w:p w:rsidR="00561FCE" w:rsidRPr="00AA65D8" w:rsidRDefault="00561FCE" w:rsidP="00C05B6E"/>
        </w:tc>
        <w:tc>
          <w:tcPr>
            <w:tcW w:w="774" w:type="dxa"/>
            <w:gridSpan w:val="2"/>
          </w:tcPr>
          <w:p w:rsidR="00561FCE" w:rsidRPr="00AA65D8" w:rsidRDefault="00561FCE" w:rsidP="00C05B6E"/>
        </w:tc>
      </w:tr>
      <w:tr w:rsidR="00561FCE" w:rsidRPr="00AA65D8" w:rsidTr="00525A26">
        <w:tc>
          <w:tcPr>
            <w:tcW w:w="2802" w:type="dxa"/>
            <w:gridSpan w:val="2"/>
          </w:tcPr>
          <w:p w:rsidR="00561FCE" w:rsidRPr="00C05B6E" w:rsidRDefault="00561FCE" w:rsidP="00C05B6E">
            <w:pPr>
              <w:pStyle w:val="ListParagraph"/>
              <w:numPr>
                <w:ilvl w:val="0"/>
                <w:numId w:val="7"/>
              </w:numPr>
              <w:rPr>
                <w:sz w:val="18"/>
                <w:szCs w:val="20"/>
              </w:rPr>
            </w:pPr>
            <w:r>
              <w:rPr>
                <w:sz w:val="18"/>
                <w:szCs w:val="20"/>
              </w:rPr>
              <w:t>Administration</w:t>
            </w:r>
          </w:p>
        </w:tc>
        <w:tc>
          <w:tcPr>
            <w:tcW w:w="1134" w:type="dxa"/>
            <w:gridSpan w:val="2"/>
          </w:tcPr>
          <w:p w:rsidR="00561FCE" w:rsidRPr="00923DF5" w:rsidRDefault="00561FCE" w:rsidP="00C05B6E">
            <w:pPr>
              <w:rPr>
                <w:sz w:val="16"/>
              </w:rPr>
            </w:pPr>
            <w:r>
              <w:rPr>
                <w:sz w:val="16"/>
              </w:rPr>
              <w:t>Once</w:t>
            </w:r>
          </w:p>
        </w:tc>
        <w:tc>
          <w:tcPr>
            <w:tcW w:w="567" w:type="dxa"/>
          </w:tcPr>
          <w:p w:rsidR="00561FCE" w:rsidRPr="00AA65D8" w:rsidRDefault="00561FCE" w:rsidP="00C05B6E">
            <w:r w:rsidRPr="002C149A">
              <w:t>√</w:t>
            </w:r>
          </w:p>
        </w:tc>
        <w:tc>
          <w:tcPr>
            <w:tcW w:w="3137" w:type="dxa"/>
          </w:tcPr>
          <w:p w:rsidR="00561FCE" w:rsidRPr="004A2D95" w:rsidRDefault="00561FCE" w:rsidP="00C05B6E">
            <w:pPr>
              <w:rPr>
                <w:sz w:val="18"/>
              </w:rPr>
            </w:pP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707" w:type="dxa"/>
            <w:gridSpan w:val="2"/>
            <w:vMerge/>
          </w:tcPr>
          <w:p w:rsidR="00561FCE" w:rsidRPr="00AA65D8" w:rsidRDefault="00561FCE" w:rsidP="0052749F"/>
        </w:tc>
        <w:tc>
          <w:tcPr>
            <w:tcW w:w="774" w:type="dxa"/>
            <w:gridSpan w:val="2"/>
          </w:tcPr>
          <w:p w:rsidR="00561FCE" w:rsidRPr="00AA65D8" w:rsidRDefault="00561FCE" w:rsidP="00C05B6E"/>
        </w:tc>
        <w:tc>
          <w:tcPr>
            <w:tcW w:w="774" w:type="dxa"/>
            <w:gridSpan w:val="2"/>
          </w:tcPr>
          <w:p w:rsidR="00561FCE" w:rsidRPr="00AA65D8" w:rsidRDefault="00561FCE" w:rsidP="00C05B6E"/>
        </w:tc>
      </w:tr>
      <w:tr w:rsidR="00561FCE" w:rsidRPr="00AA65D8" w:rsidTr="00525A26">
        <w:tc>
          <w:tcPr>
            <w:tcW w:w="2802" w:type="dxa"/>
            <w:gridSpan w:val="2"/>
          </w:tcPr>
          <w:p w:rsidR="00561FCE" w:rsidRPr="00923DF5" w:rsidRDefault="00561FCE" w:rsidP="00C05B6E">
            <w:pPr>
              <w:pStyle w:val="ListParagraph"/>
              <w:ind w:left="0"/>
              <w:rPr>
                <w:b/>
                <w:sz w:val="18"/>
                <w:szCs w:val="20"/>
              </w:rPr>
            </w:pPr>
            <w:r>
              <w:rPr>
                <w:b/>
                <w:sz w:val="18"/>
                <w:szCs w:val="20"/>
              </w:rPr>
              <w:t>Control of Substances Hazardous to Health</w:t>
            </w:r>
          </w:p>
        </w:tc>
        <w:tc>
          <w:tcPr>
            <w:tcW w:w="1134" w:type="dxa"/>
            <w:gridSpan w:val="2"/>
          </w:tcPr>
          <w:p w:rsidR="00561FCE" w:rsidRPr="000E0EFE" w:rsidRDefault="00561FCE" w:rsidP="00C05B6E">
            <w:pPr>
              <w:rPr>
                <w:sz w:val="16"/>
              </w:rPr>
            </w:pPr>
            <w:r>
              <w:rPr>
                <w:sz w:val="16"/>
              </w:rPr>
              <w:t>Risk assess</w:t>
            </w:r>
          </w:p>
        </w:tc>
        <w:tc>
          <w:tcPr>
            <w:tcW w:w="567" w:type="dxa"/>
          </w:tcPr>
          <w:p w:rsidR="00561FCE" w:rsidRPr="00FE1A1D" w:rsidRDefault="00561FCE" w:rsidP="00C05B6E"/>
        </w:tc>
        <w:tc>
          <w:tcPr>
            <w:tcW w:w="3137" w:type="dxa"/>
          </w:tcPr>
          <w:p w:rsidR="00561FCE" w:rsidRPr="004A2D95" w:rsidRDefault="00561FCE" w:rsidP="00C05B6E">
            <w:pPr>
              <w:rPr>
                <w:sz w:val="18"/>
              </w:rPr>
            </w:pPr>
            <w:r w:rsidRPr="002C149A">
              <w:rPr>
                <w:sz w:val="18"/>
              </w:rPr>
              <w:t>Available online see above</w:t>
            </w:r>
          </w:p>
        </w:tc>
        <w:tc>
          <w:tcPr>
            <w:tcW w:w="624" w:type="dxa"/>
          </w:tcPr>
          <w:p w:rsidR="00561FCE" w:rsidRPr="00AA65D8" w:rsidRDefault="00561FCE" w:rsidP="00C05B6E">
            <w:r w:rsidRPr="001F52CF">
              <w:t>√</w:t>
            </w:r>
          </w:p>
        </w:tc>
        <w:tc>
          <w:tcPr>
            <w:tcW w:w="624" w:type="dxa"/>
          </w:tcPr>
          <w:p w:rsidR="00561FCE" w:rsidRPr="00AA65D8" w:rsidRDefault="00561FCE" w:rsidP="00C05B6E">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707" w:type="dxa"/>
            <w:gridSpan w:val="2"/>
          </w:tcPr>
          <w:p w:rsidR="00561FCE" w:rsidRPr="00AA65D8" w:rsidRDefault="00561FCE" w:rsidP="0052749F">
            <w:r w:rsidRPr="001F52CF">
              <w:t>√</w:t>
            </w:r>
          </w:p>
        </w:tc>
        <w:tc>
          <w:tcPr>
            <w:tcW w:w="774" w:type="dxa"/>
            <w:gridSpan w:val="2"/>
          </w:tcPr>
          <w:p w:rsidR="00561FCE" w:rsidRPr="00AA65D8" w:rsidRDefault="00561FCE" w:rsidP="00C05B6E"/>
        </w:tc>
        <w:tc>
          <w:tcPr>
            <w:tcW w:w="774" w:type="dxa"/>
            <w:gridSpan w:val="2"/>
          </w:tcPr>
          <w:p w:rsidR="00561FCE" w:rsidRPr="00AA65D8" w:rsidRDefault="00561FCE" w:rsidP="00C05B6E"/>
        </w:tc>
      </w:tr>
      <w:tr w:rsidR="00561FCE" w:rsidRPr="00AA65D8" w:rsidTr="00525A26">
        <w:tc>
          <w:tcPr>
            <w:tcW w:w="2802" w:type="dxa"/>
            <w:gridSpan w:val="2"/>
          </w:tcPr>
          <w:p w:rsidR="00561FCE" w:rsidRPr="00923DF5" w:rsidRDefault="00561FCE" w:rsidP="00C05B6E">
            <w:pPr>
              <w:pStyle w:val="ListParagraph"/>
              <w:ind w:hanging="720"/>
              <w:rPr>
                <w:b/>
                <w:sz w:val="18"/>
                <w:szCs w:val="20"/>
              </w:rPr>
            </w:pPr>
            <w:r>
              <w:rPr>
                <w:b/>
                <w:sz w:val="18"/>
                <w:szCs w:val="20"/>
              </w:rPr>
              <w:t>Medicines Management</w:t>
            </w:r>
          </w:p>
        </w:tc>
        <w:tc>
          <w:tcPr>
            <w:tcW w:w="1134" w:type="dxa"/>
            <w:gridSpan w:val="2"/>
          </w:tcPr>
          <w:p w:rsidR="00561FCE" w:rsidRPr="000E0EFE" w:rsidRDefault="00561FCE" w:rsidP="00C05B6E">
            <w:pPr>
              <w:rPr>
                <w:sz w:val="16"/>
              </w:rPr>
            </w:pPr>
            <w:r>
              <w:rPr>
                <w:sz w:val="16"/>
              </w:rPr>
              <w:t>CPD assess</w:t>
            </w:r>
          </w:p>
        </w:tc>
        <w:tc>
          <w:tcPr>
            <w:tcW w:w="567" w:type="dxa"/>
          </w:tcPr>
          <w:p w:rsidR="00561FCE" w:rsidRPr="00FE1A1D" w:rsidRDefault="00561FCE" w:rsidP="00C05B6E">
            <w:r w:rsidRPr="002C149A">
              <w:t>√</w:t>
            </w:r>
          </w:p>
        </w:tc>
        <w:tc>
          <w:tcPr>
            <w:tcW w:w="3137" w:type="dxa"/>
          </w:tcPr>
          <w:p w:rsidR="00561FCE" w:rsidRPr="004A2D95" w:rsidRDefault="00561FCE" w:rsidP="00C05B6E">
            <w:pPr>
              <w:rPr>
                <w:sz w:val="18"/>
              </w:rPr>
            </w:pPr>
            <w:r w:rsidRPr="002C149A">
              <w:rPr>
                <w:sz w:val="18"/>
              </w:rPr>
              <w:t>Available online see above</w:t>
            </w:r>
          </w:p>
        </w:tc>
        <w:tc>
          <w:tcPr>
            <w:tcW w:w="624" w:type="dxa"/>
          </w:tcPr>
          <w:p w:rsidR="00561FCE" w:rsidRPr="00AA65D8" w:rsidRDefault="00561FCE" w:rsidP="00C05B6E">
            <w:r w:rsidRPr="001F52CF">
              <w:t>√</w:t>
            </w:r>
          </w:p>
        </w:tc>
        <w:tc>
          <w:tcPr>
            <w:tcW w:w="624" w:type="dxa"/>
          </w:tcPr>
          <w:p w:rsidR="00561FCE" w:rsidRPr="00AA65D8" w:rsidRDefault="00561FCE" w:rsidP="00C05B6E">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707" w:type="dxa"/>
            <w:gridSpan w:val="2"/>
          </w:tcPr>
          <w:p w:rsidR="00561FCE" w:rsidRPr="00AA65D8" w:rsidRDefault="00561FCE" w:rsidP="0052749F"/>
        </w:tc>
        <w:tc>
          <w:tcPr>
            <w:tcW w:w="774" w:type="dxa"/>
            <w:gridSpan w:val="2"/>
          </w:tcPr>
          <w:p w:rsidR="00561FCE" w:rsidRPr="00AA65D8" w:rsidRDefault="00561FCE" w:rsidP="00C05B6E"/>
        </w:tc>
        <w:tc>
          <w:tcPr>
            <w:tcW w:w="774" w:type="dxa"/>
            <w:gridSpan w:val="2"/>
          </w:tcPr>
          <w:p w:rsidR="00561FCE" w:rsidRPr="00AA65D8" w:rsidRDefault="00561FCE" w:rsidP="00C05B6E"/>
        </w:tc>
      </w:tr>
      <w:tr w:rsidR="00561FCE" w:rsidRPr="00AA65D8" w:rsidTr="00525A26">
        <w:tc>
          <w:tcPr>
            <w:tcW w:w="2802" w:type="dxa"/>
            <w:gridSpan w:val="2"/>
          </w:tcPr>
          <w:p w:rsidR="00561FCE" w:rsidRPr="00923DF5" w:rsidRDefault="00561FCE" w:rsidP="00C05B6E">
            <w:pPr>
              <w:pStyle w:val="ListParagraph"/>
              <w:ind w:hanging="720"/>
              <w:rPr>
                <w:b/>
                <w:sz w:val="18"/>
                <w:szCs w:val="20"/>
              </w:rPr>
            </w:pPr>
            <w:r>
              <w:rPr>
                <w:b/>
                <w:sz w:val="18"/>
                <w:szCs w:val="20"/>
              </w:rPr>
              <w:t>Medical Devices</w:t>
            </w:r>
          </w:p>
        </w:tc>
        <w:tc>
          <w:tcPr>
            <w:tcW w:w="1134" w:type="dxa"/>
            <w:gridSpan w:val="2"/>
          </w:tcPr>
          <w:p w:rsidR="00561FCE" w:rsidRPr="000E0EFE" w:rsidRDefault="00561FCE" w:rsidP="00C05B6E">
            <w:pPr>
              <w:rPr>
                <w:sz w:val="16"/>
              </w:rPr>
            </w:pPr>
            <w:r>
              <w:rPr>
                <w:sz w:val="16"/>
              </w:rPr>
              <w:t>Device driven</w:t>
            </w:r>
          </w:p>
        </w:tc>
        <w:tc>
          <w:tcPr>
            <w:tcW w:w="567" w:type="dxa"/>
          </w:tcPr>
          <w:p w:rsidR="00561FCE" w:rsidRPr="00FE1A1D" w:rsidRDefault="00561FCE" w:rsidP="00C05B6E">
            <w:r w:rsidRPr="002C149A">
              <w:t>√</w:t>
            </w:r>
          </w:p>
        </w:tc>
        <w:tc>
          <w:tcPr>
            <w:tcW w:w="3137" w:type="dxa"/>
          </w:tcPr>
          <w:p w:rsidR="00561FCE" w:rsidRPr="004A2D95" w:rsidRDefault="00561FCE" w:rsidP="00C05B6E">
            <w:pPr>
              <w:rPr>
                <w:sz w:val="18"/>
              </w:rPr>
            </w:pPr>
          </w:p>
        </w:tc>
        <w:tc>
          <w:tcPr>
            <w:tcW w:w="624" w:type="dxa"/>
          </w:tcPr>
          <w:p w:rsidR="00561FCE" w:rsidRPr="00AA65D8" w:rsidRDefault="00561FCE" w:rsidP="00C05B6E"/>
        </w:tc>
        <w:tc>
          <w:tcPr>
            <w:tcW w:w="624" w:type="dxa"/>
          </w:tcPr>
          <w:p w:rsidR="00561FCE" w:rsidRPr="00AA65D8" w:rsidRDefault="00561FCE" w:rsidP="00C05B6E">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707" w:type="dxa"/>
            <w:gridSpan w:val="2"/>
          </w:tcPr>
          <w:p w:rsidR="00561FCE" w:rsidRPr="00AA65D8" w:rsidRDefault="00561FCE" w:rsidP="0052749F">
            <w:r w:rsidRPr="001F52CF">
              <w:t>√</w:t>
            </w:r>
          </w:p>
        </w:tc>
        <w:tc>
          <w:tcPr>
            <w:tcW w:w="774" w:type="dxa"/>
            <w:gridSpan w:val="2"/>
          </w:tcPr>
          <w:p w:rsidR="00561FCE" w:rsidRPr="00AA65D8" w:rsidRDefault="00561FCE" w:rsidP="00C05B6E"/>
        </w:tc>
        <w:tc>
          <w:tcPr>
            <w:tcW w:w="774" w:type="dxa"/>
            <w:gridSpan w:val="2"/>
          </w:tcPr>
          <w:p w:rsidR="00561FCE" w:rsidRPr="00AA65D8" w:rsidRDefault="00561FCE" w:rsidP="00C05B6E"/>
        </w:tc>
      </w:tr>
      <w:tr w:rsidR="00561FCE" w:rsidRPr="00AA65D8" w:rsidTr="00525A26">
        <w:tc>
          <w:tcPr>
            <w:tcW w:w="2802" w:type="dxa"/>
            <w:gridSpan w:val="2"/>
          </w:tcPr>
          <w:p w:rsidR="00561FCE" w:rsidRPr="00923DF5" w:rsidRDefault="00561FCE" w:rsidP="00C05B6E">
            <w:pPr>
              <w:pStyle w:val="ListParagraph"/>
              <w:ind w:hanging="720"/>
              <w:rPr>
                <w:b/>
                <w:sz w:val="18"/>
                <w:szCs w:val="20"/>
              </w:rPr>
            </w:pPr>
            <w:r>
              <w:rPr>
                <w:b/>
                <w:sz w:val="18"/>
                <w:szCs w:val="20"/>
              </w:rPr>
              <w:t>Sexual Health/Family Planning</w:t>
            </w:r>
          </w:p>
        </w:tc>
        <w:tc>
          <w:tcPr>
            <w:tcW w:w="1134" w:type="dxa"/>
            <w:gridSpan w:val="2"/>
          </w:tcPr>
          <w:p w:rsidR="00561FCE" w:rsidRPr="000E0EFE" w:rsidRDefault="00561FCE" w:rsidP="00C05B6E">
            <w:pPr>
              <w:rPr>
                <w:sz w:val="16"/>
              </w:rPr>
            </w:pPr>
            <w:r>
              <w:rPr>
                <w:sz w:val="16"/>
              </w:rPr>
              <w:t>CPD assess</w:t>
            </w:r>
          </w:p>
        </w:tc>
        <w:tc>
          <w:tcPr>
            <w:tcW w:w="567" w:type="dxa"/>
          </w:tcPr>
          <w:p w:rsidR="00561FCE" w:rsidRPr="00FE1A1D" w:rsidRDefault="00561FCE" w:rsidP="00C05B6E">
            <w:r w:rsidRPr="002C149A">
              <w:t>√</w:t>
            </w:r>
          </w:p>
        </w:tc>
        <w:tc>
          <w:tcPr>
            <w:tcW w:w="3137" w:type="dxa"/>
          </w:tcPr>
          <w:p w:rsidR="00561FCE" w:rsidRPr="004A2D95" w:rsidRDefault="00561FCE" w:rsidP="00C05B6E">
            <w:pPr>
              <w:rPr>
                <w:sz w:val="18"/>
              </w:rPr>
            </w:pPr>
          </w:p>
        </w:tc>
        <w:tc>
          <w:tcPr>
            <w:tcW w:w="624" w:type="dxa"/>
          </w:tcPr>
          <w:p w:rsidR="00561FCE" w:rsidRPr="00AA65D8" w:rsidRDefault="00561FCE" w:rsidP="00C05B6E">
            <w:r w:rsidRPr="001F52CF">
              <w:t>√</w:t>
            </w:r>
          </w:p>
        </w:tc>
        <w:tc>
          <w:tcPr>
            <w:tcW w:w="624" w:type="dxa"/>
          </w:tcPr>
          <w:p w:rsidR="00561FCE" w:rsidRPr="00AA65D8" w:rsidRDefault="00561FCE" w:rsidP="00C05B6E">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tc>
        <w:tc>
          <w:tcPr>
            <w:tcW w:w="707" w:type="dxa"/>
            <w:gridSpan w:val="2"/>
          </w:tcPr>
          <w:p w:rsidR="00561FCE" w:rsidRPr="00AA65D8" w:rsidRDefault="00561FCE" w:rsidP="0052749F"/>
        </w:tc>
        <w:tc>
          <w:tcPr>
            <w:tcW w:w="774" w:type="dxa"/>
            <w:gridSpan w:val="2"/>
          </w:tcPr>
          <w:p w:rsidR="00561FCE" w:rsidRPr="00AA65D8" w:rsidRDefault="00561FCE" w:rsidP="00C05B6E"/>
        </w:tc>
        <w:tc>
          <w:tcPr>
            <w:tcW w:w="774" w:type="dxa"/>
            <w:gridSpan w:val="2"/>
          </w:tcPr>
          <w:p w:rsidR="00561FCE" w:rsidRPr="00AA65D8" w:rsidRDefault="00561FCE" w:rsidP="00C05B6E"/>
        </w:tc>
      </w:tr>
      <w:tr w:rsidR="00561FCE" w:rsidRPr="00AA65D8" w:rsidTr="00525A26">
        <w:tc>
          <w:tcPr>
            <w:tcW w:w="774" w:type="dxa"/>
            <w:tcBorders>
              <w:left w:val="nil"/>
              <w:bottom w:val="nil"/>
              <w:right w:val="nil"/>
            </w:tcBorders>
          </w:tcPr>
          <w:p w:rsidR="00561FCE" w:rsidRDefault="00561FCE" w:rsidP="00C05B6E">
            <w:pPr>
              <w:jc w:val="right"/>
            </w:pPr>
          </w:p>
        </w:tc>
        <w:tc>
          <w:tcPr>
            <w:tcW w:w="14113" w:type="dxa"/>
            <w:gridSpan w:val="19"/>
            <w:tcBorders>
              <w:left w:val="nil"/>
              <w:bottom w:val="nil"/>
              <w:right w:val="nil"/>
            </w:tcBorders>
          </w:tcPr>
          <w:p w:rsidR="00561FCE" w:rsidRPr="00AA65D8" w:rsidRDefault="00561FCE" w:rsidP="00C05B6E">
            <w:pPr>
              <w:jc w:val="right"/>
            </w:pPr>
            <w:r>
              <w:t>Table 3</w:t>
            </w:r>
          </w:p>
        </w:tc>
      </w:tr>
    </w:tbl>
    <w:p w:rsidR="00D03FA7" w:rsidRPr="00C61DE6" w:rsidRDefault="00D03FA7" w:rsidP="00D03FA7">
      <w:pPr>
        <w:rPr>
          <w:b/>
        </w:rPr>
      </w:pPr>
      <w:r w:rsidRPr="00C61DE6">
        <w:rPr>
          <w:b/>
        </w:rPr>
        <w:lastRenderedPageBreak/>
        <w:t>Table 4: Role Specific Non-Clinical Training</w:t>
      </w:r>
    </w:p>
    <w:tbl>
      <w:tblPr>
        <w:tblStyle w:val="TableGrid"/>
        <w:tblW w:w="14887" w:type="dxa"/>
        <w:tblLayout w:type="fixed"/>
        <w:tblLook w:val="04A0" w:firstRow="1" w:lastRow="0" w:firstColumn="1" w:lastColumn="0" w:noHBand="0" w:noVBand="1"/>
      </w:tblPr>
      <w:tblGrid>
        <w:gridCol w:w="774"/>
        <w:gridCol w:w="1886"/>
        <w:gridCol w:w="1417"/>
        <w:gridCol w:w="567"/>
        <w:gridCol w:w="2996"/>
        <w:gridCol w:w="624"/>
        <w:gridCol w:w="624"/>
        <w:gridCol w:w="624"/>
        <w:gridCol w:w="624"/>
        <w:gridCol w:w="624"/>
        <w:gridCol w:w="624"/>
        <w:gridCol w:w="624"/>
        <w:gridCol w:w="624"/>
        <w:gridCol w:w="707"/>
        <w:gridCol w:w="774"/>
        <w:gridCol w:w="774"/>
      </w:tblGrid>
      <w:tr w:rsidR="00EE05E5" w:rsidTr="00440D85">
        <w:trPr>
          <w:cantSplit/>
          <w:trHeight w:val="1663"/>
        </w:trPr>
        <w:tc>
          <w:tcPr>
            <w:tcW w:w="2660" w:type="dxa"/>
            <w:gridSpan w:val="2"/>
            <w:shd w:val="clear" w:color="auto" w:fill="548DD4" w:themeFill="text2" w:themeFillTint="99"/>
            <w:textDirection w:val="btLr"/>
          </w:tcPr>
          <w:p w:rsidR="00EE05E5" w:rsidRDefault="00EE05E5" w:rsidP="0052749F">
            <w:pPr>
              <w:ind w:left="113" w:right="113"/>
              <w:rPr>
                <w:b/>
                <w:color w:val="FFFFFF" w:themeColor="background1"/>
                <w:sz w:val="16"/>
              </w:rPr>
            </w:pPr>
            <w:r w:rsidRPr="0052749F">
              <w:rPr>
                <w:b/>
                <w:color w:val="FFFFFF" w:themeColor="background1"/>
                <w:sz w:val="16"/>
              </w:rPr>
              <w:t xml:space="preserve">Role Specific </w:t>
            </w:r>
          </w:p>
          <w:p w:rsidR="00EE05E5" w:rsidRPr="001F52CF" w:rsidRDefault="00EE05E5" w:rsidP="0052749F">
            <w:pPr>
              <w:ind w:left="113" w:right="113"/>
              <w:rPr>
                <w:b/>
                <w:sz w:val="16"/>
              </w:rPr>
            </w:pPr>
            <w:r w:rsidRPr="0052749F">
              <w:rPr>
                <w:b/>
                <w:color w:val="FFFFFF" w:themeColor="background1"/>
                <w:sz w:val="16"/>
              </w:rPr>
              <w:t>Non-Clinical Training</w:t>
            </w:r>
          </w:p>
        </w:tc>
        <w:tc>
          <w:tcPr>
            <w:tcW w:w="1417"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Frequency</w:t>
            </w:r>
          </w:p>
        </w:tc>
        <w:tc>
          <w:tcPr>
            <w:tcW w:w="567"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Face to Face</w:t>
            </w:r>
            <w:r w:rsidR="00A776A0">
              <w:rPr>
                <w:b/>
                <w:color w:val="FFFFFF" w:themeColor="background1"/>
                <w:sz w:val="16"/>
              </w:rPr>
              <w:t xml:space="preserve"> / Virtual</w:t>
            </w:r>
            <w:r w:rsidRPr="001F52CF">
              <w:rPr>
                <w:b/>
                <w:color w:val="FFFFFF" w:themeColor="background1"/>
                <w:sz w:val="16"/>
              </w:rPr>
              <w:t xml:space="preserve"> training</w:t>
            </w:r>
          </w:p>
        </w:tc>
        <w:tc>
          <w:tcPr>
            <w:tcW w:w="2996" w:type="dxa"/>
            <w:shd w:val="clear" w:color="auto" w:fill="548DD4" w:themeFill="text2" w:themeFillTint="99"/>
          </w:tcPr>
          <w:p w:rsidR="00EE05E5" w:rsidRPr="001F52CF" w:rsidRDefault="00EE05E5" w:rsidP="0052749F">
            <w:pPr>
              <w:rPr>
                <w:b/>
                <w:color w:val="FFFFFF" w:themeColor="background1"/>
                <w:sz w:val="16"/>
                <w:szCs w:val="16"/>
              </w:rPr>
            </w:pPr>
            <w:r w:rsidRPr="001F52CF">
              <w:rPr>
                <w:b/>
                <w:color w:val="FFFFFF" w:themeColor="background1"/>
                <w:sz w:val="16"/>
                <w:szCs w:val="16"/>
              </w:rPr>
              <w:t>Available Online learning provider</w:t>
            </w:r>
          </w:p>
          <w:p w:rsidR="00EE05E5" w:rsidRPr="00E02D69" w:rsidRDefault="007A231E" w:rsidP="0052749F">
            <w:pPr>
              <w:rPr>
                <w:b/>
                <w:color w:val="FFFFFF" w:themeColor="background1"/>
                <w:sz w:val="16"/>
                <w:szCs w:val="16"/>
              </w:rPr>
            </w:pPr>
            <w:hyperlink r:id="rId40" w:history="1">
              <w:r w:rsidR="008E13F7">
                <w:rPr>
                  <w:rStyle w:val="Hyperlink"/>
                  <w:b/>
                  <w:color w:val="FFFFFF" w:themeColor="background1"/>
                  <w:sz w:val="16"/>
                  <w:szCs w:val="16"/>
                </w:rPr>
                <w:t>Relias</w:t>
              </w:r>
            </w:hyperlink>
          </w:p>
          <w:p w:rsidR="00EE05E5" w:rsidRPr="00E02D69" w:rsidRDefault="007A231E" w:rsidP="0052749F">
            <w:pPr>
              <w:rPr>
                <w:rFonts w:cstheme="minorHAnsi"/>
                <w:b/>
                <w:color w:val="FFFFFF" w:themeColor="background1"/>
                <w:sz w:val="14"/>
                <w:szCs w:val="20"/>
              </w:rPr>
            </w:pPr>
            <w:hyperlink r:id="rId41" w:tgtFrame="_blank" w:history="1">
              <w:r w:rsidR="008E13F7">
                <w:rPr>
                  <w:rFonts w:cstheme="minorHAnsi"/>
                  <w:b/>
                  <w:color w:val="FFFFFF" w:themeColor="background1"/>
                  <w:sz w:val="14"/>
                  <w:szCs w:val="20"/>
                  <w:u w:val="single"/>
                </w:rPr>
                <w:t>E-Learning for Health</w:t>
              </w:r>
            </w:hyperlink>
          </w:p>
          <w:p w:rsidR="00EE05E5" w:rsidRPr="00E02D69" w:rsidRDefault="007A231E" w:rsidP="0052749F">
            <w:pPr>
              <w:rPr>
                <w:rFonts w:cstheme="minorHAnsi"/>
                <w:b/>
                <w:color w:val="FFFFFF" w:themeColor="background1"/>
                <w:sz w:val="16"/>
                <w:szCs w:val="16"/>
              </w:rPr>
            </w:pPr>
            <w:hyperlink r:id="rId42" w:history="1">
              <w:r w:rsidR="0020050D">
                <w:rPr>
                  <w:rStyle w:val="Hyperlink"/>
                  <w:rFonts w:cstheme="minorHAnsi"/>
                  <w:b/>
                  <w:color w:val="FFFFFF" w:themeColor="background1"/>
                  <w:sz w:val="16"/>
                  <w:szCs w:val="16"/>
                </w:rPr>
                <w:t>Bluestream Academy</w:t>
              </w:r>
            </w:hyperlink>
          </w:p>
          <w:p w:rsidR="00EE05E5" w:rsidRPr="00E02D69" w:rsidRDefault="007A231E" w:rsidP="0052749F">
            <w:pPr>
              <w:rPr>
                <w:b/>
                <w:color w:val="FFFFFF" w:themeColor="background1"/>
                <w:sz w:val="16"/>
                <w:szCs w:val="16"/>
              </w:rPr>
            </w:pPr>
            <w:hyperlink r:id="rId43" w:history="1">
              <w:r w:rsidR="0020050D">
                <w:rPr>
                  <w:rStyle w:val="Hyperlink"/>
                  <w:b/>
                  <w:color w:val="FFFFFF" w:themeColor="background1"/>
                  <w:sz w:val="16"/>
                  <w:szCs w:val="16"/>
                </w:rPr>
                <w:t>Skills for Health</w:t>
              </w:r>
            </w:hyperlink>
          </w:p>
          <w:p w:rsidR="00EE05E5" w:rsidRPr="00E02D69" w:rsidRDefault="007A231E" w:rsidP="0052749F">
            <w:pPr>
              <w:rPr>
                <w:b/>
                <w:color w:val="FFFFFF" w:themeColor="background1"/>
                <w:sz w:val="16"/>
                <w:szCs w:val="16"/>
              </w:rPr>
            </w:pPr>
            <w:hyperlink r:id="rId44" w:history="1">
              <w:r w:rsidR="0020050D">
                <w:rPr>
                  <w:rStyle w:val="Hyperlink"/>
                  <w:b/>
                  <w:color w:val="FFFFFF" w:themeColor="background1"/>
                  <w:sz w:val="16"/>
                  <w:szCs w:val="16"/>
                </w:rPr>
                <w:t>E-GP Learning</w:t>
              </w:r>
            </w:hyperlink>
          </w:p>
          <w:p w:rsidR="00EE05E5" w:rsidRPr="00440D85" w:rsidRDefault="00EE05E5" w:rsidP="00440D85">
            <w:pPr>
              <w:rPr>
                <w:b/>
                <w:color w:val="FFFFFF" w:themeColor="background1"/>
                <w:sz w:val="16"/>
              </w:rPr>
            </w:pP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GP Partners</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Salaried GPs</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Masters Level ACP</w:t>
            </w:r>
            <w:r>
              <w:rPr>
                <w:b/>
                <w:color w:val="FFFFFF" w:themeColor="background1"/>
                <w:sz w:val="16"/>
              </w:rPr>
              <w:t>/AHP</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Nurse Practitioners</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Practice Nurse</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Nursing Associate</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Physician Associate</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Paramedic</w:t>
            </w:r>
          </w:p>
        </w:tc>
        <w:tc>
          <w:tcPr>
            <w:tcW w:w="707"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HCA</w:t>
            </w:r>
          </w:p>
        </w:tc>
        <w:tc>
          <w:tcPr>
            <w:tcW w:w="77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Pr>
                <w:b/>
                <w:color w:val="FFFFFF" w:themeColor="background1"/>
                <w:sz w:val="16"/>
              </w:rPr>
              <w:t>Management</w:t>
            </w:r>
          </w:p>
        </w:tc>
        <w:tc>
          <w:tcPr>
            <w:tcW w:w="77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Admin</w:t>
            </w:r>
          </w:p>
        </w:tc>
      </w:tr>
      <w:tr w:rsidR="00561FCE" w:rsidRPr="00AA65D8" w:rsidTr="00E02D69">
        <w:tc>
          <w:tcPr>
            <w:tcW w:w="2660" w:type="dxa"/>
            <w:gridSpan w:val="2"/>
          </w:tcPr>
          <w:p w:rsidR="00561FCE" w:rsidRPr="009114D7" w:rsidRDefault="00561FCE" w:rsidP="0052749F">
            <w:pPr>
              <w:rPr>
                <w:b/>
                <w:sz w:val="18"/>
                <w:szCs w:val="20"/>
              </w:rPr>
            </w:pPr>
            <w:r w:rsidRPr="009114D7">
              <w:rPr>
                <w:b/>
                <w:sz w:val="18"/>
                <w:szCs w:val="20"/>
              </w:rPr>
              <w:t>Appraisal/Appraisee Training</w:t>
            </w:r>
          </w:p>
        </w:tc>
        <w:tc>
          <w:tcPr>
            <w:tcW w:w="1417" w:type="dxa"/>
          </w:tcPr>
          <w:p w:rsidR="00561FCE" w:rsidRPr="00923DF5" w:rsidRDefault="00561FCE" w:rsidP="0052749F">
            <w:pPr>
              <w:rPr>
                <w:sz w:val="16"/>
              </w:rPr>
            </w:pPr>
            <w:r>
              <w:rPr>
                <w:sz w:val="16"/>
              </w:rPr>
              <w:t>CPD determined</w:t>
            </w:r>
          </w:p>
        </w:tc>
        <w:tc>
          <w:tcPr>
            <w:tcW w:w="567" w:type="dxa"/>
          </w:tcPr>
          <w:p w:rsidR="00561FCE" w:rsidRPr="00AA65D8"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707" w:type="dxa"/>
          </w:tcPr>
          <w:p w:rsidR="00561FCE" w:rsidRPr="00AA65D8" w:rsidRDefault="00561FCE" w:rsidP="0052749F"/>
        </w:tc>
        <w:tc>
          <w:tcPr>
            <w:tcW w:w="774" w:type="dxa"/>
          </w:tcPr>
          <w:p w:rsidR="00561FCE" w:rsidRPr="00AA65D8" w:rsidRDefault="00561FCE" w:rsidP="003520BF">
            <w:r w:rsidRPr="00104EB1">
              <w:t>√</w:t>
            </w:r>
          </w:p>
        </w:tc>
        <w:tc>
          <w:tcPr>
            <w:tcW w:w="774" w:type="dxa"/>
          </w:tcPr>
          <w:p w:rsidR="00561FCE" w:rsidRPr="00AA65D8" w:rsidRDefault="00561FCE" w:rsidP="0052749F"/>
        </w:tc>
      </w:tr>
      <w:tr w:rsidR="00561FCE" w:rsidRPr="00AA65D8" w:rsidTr="00E02D69">
        <w:tc>
          <w:tcPr>
            <w:tcW w:w="2660" w:type="dxa"/>
            <w:gridSpan w:val="2"/>
          </w:tcPr>
          <w:p w:rsidR="00561FCE" w:rsidRPr="009114D7" w:rsidRDefault="00561FCE" w:rsidP="0052749F">
            <w:pPr>
              <w:rPr>
                <w:b/>
                <w:sz w:val="18"/>
                <w:szCs w:val="20"/>
              </w:rPr>
            </w:pPr>
            <w:r w:rsidRPr="009114D7">
              <w:rPr>
                <w:b/>
                <w:sz w:val="18"/>
                <w:szCs w:val="20"/>
              </w:rPr>
              <w:t>Coaching Skills</w:t>
            </w:r>
          </w:p>
        </w:tc>
        <w:tc>
          <w:tcPr>
            <w:tcW w:w="1417" w:type="dxa"/>
          </w:tcPr>
          <w:p w:rsidR="00561FCE" w:rsidRPr="00C05B6E" w:rsidRDefault="00561FCE" w:rsidP="0052749F">
            <w:pPr>
              <w:rPr>
                <w:sz w:val="16"/>
              </w:rPr>
            </w:pPr>
            <w:r w:rsidRPr="00104EB1">
              <w:rPr>
                <w:sz w:val="16"/>
              </w:rPr>
              <w:t>CPD determined</w:t>
            </w:r>
          </w:p>
        </w:tc>
        <w:tc>
          <w:tcPr>
            <w:tcW w:w="567" w:type="dxa"/>
          </w:tcPr>
          <w:p w:rsidR="00561FCE" w:rsidRPr="00FE1A1D"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707" w:type="dxa"/>
          </w:tcPr>
          <w:p w:rsidR="00561FCE" w:rsidRPr="00AA65D8" w:rsidRDefault="00561FCE" w:rsidP="0052749F"/>
        </w:tc>
        <w:tc>
          <w:tcPr>
            <w:tcW w:w="774" w:type="dxa"/>
          </w:tcPr>
          <w:p w:rsidR="00561FCE" w:rsidRPr="00AA65D8" w:rsidRDefault="00561FCE" w:rsidP="003520BF">
            <w:r w:rsidRPr="00104EB1">
              <w:t>√</w:t>
            </w:r>
          </w:p>
        </w:tc>
        <w:tc>
          <w:tcPr>
            <w:tcW w:w="774" w:type="dxa"/>
          </w:tcPr>
          <w:p w:rsidR="00561FCE" w:rsidRPr="00AA65D8" w:rsidRDefault="00561FCE" w:rsidP="0052749F"/>
        </w:tc>
      </w:tr>
      <w:tr w:rsidR="00561FCE" w:rsidRPr="00AA65D8" w:rsidTr="00E02D69">
        <w:tc>
          <w:tcPr>
            <w:tcW w:w="2660" w:type="dxa"/>
            <w:gridSpan w:val="2"/>
          </w:tcPr>
          <w:p w:rsidR="00561FCE" w:rsidRPr="009114D7" w:rsidRDefault="00561FCE" w:rsidP="0052749F">
            <w:pPr>
              <w:rPr>
                <w:b/>
                <w:sz w:val="18"/>
                <w:szCs w:val="20"/>
              </w:rPr>
            </w:pPr>
            <w:r w:rsidRPr="009114D7">
              <w:rPr>
                <w:b/>
                <w:sz w:val="18"/>
                <w:szCs w:val="20"/>
              </w:rPr>
              <w:t>Customer Care</w:t>
            </w:r>
          </w:p>
        </w:tc>
        <w:tc>
          <w:tcPr>
            <w:tcW w:w="1417" w:type="dxa"/>
          </w:tcPr>
          <w:p w:rsidR="00561FCE" w:rsidRPr="00923DF5" w:rsidRDefault="00561FCE" w:rsidP="0052749F">
            <w:pPr>
              <w:rPr>
                <w:sz w:val="16"/>
              </w:rPr>
            </w:pPr>
            <w:r w:rsidRPr="00104EB1">
              <w:rPr>
                <w:sz w:val="16"/>
              </w:rPr>
              <w:t>CPD determined</w:t>
            </w:r>
          </w:p>
        </w:tc>
        <w:tc>
          <w:tcPr>
            <w:tcW w:w="567" w:type="dxa"/>
          </w:tcPr>
          <w:p w:rsidR="00561FCE" w:rsidRPr="00AA65D8"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707" w:type="dxa"/>
          </w:tcPr>
          <w:p w:rsidR="00561FCE" w:rsidRPr="00104EB1" w:rsidRDefault="00561FCE" w:rsidP="0052749F">
            <w:r w:rsidRPr="00104EB1">
              <w:t>√</w:t>
            </w:r>
          </w:p>
        </w:tc>
        <w:tc>
          <w:tcPr>
            <w:tcW w:w="774" w:type="dxa"/>
          </w:tcPr>
          <w:p w:rsidR="00561FCE" w:rsidRPr="00AA65D8" w:rsidRDefault="00561FCE" w:rsidP="003520BF">
            <w:r w:rsidRPr="00104EB1">
              <w:t>√</w:t>
            </w:r>
          </w:p>
        </w:tc>
        <w:tc>
          <w:tcPr>
            <w:tcW w:w="774" w:type="dxa"/>
          </w:tcPr>
          <w:p w:rsidR="00561FCE" w:rsidRPr="00104EB1" w:rsidRDefault="00561FCE" w:rsidP="0052749F">
            <w:r w:rsidRPr="00104EB1">
              <w:t>√</w:t>
            </w:r>
          </w:p>
        </w:tc>
      </w:tr>
      <w:tr w:rsidR="00724863" w:rsidRPr="00AA65D8" w:rsidTr="00E02D69">
        <w:tc>
          <w:tcPr>
            <w:tcW w:w="2660" w:type="dxa"/>
            <w:gridSpan w:val="2"/>
          </w:tcPr>
          <w:p w:rsidR="00724863" w:rsidRPr="009114D7" w:rsidRDefault="00724863" w:rsidP="0052749F">
            <w:pPr>
              <w:rPr>
                <w:b/>
                <w:sz w:val="18"/>
                <w:szCs w:val="20"/>
              </w:rPr>
            </w:pPr>
            <w:r>
              <w:rPr>
                <w:b/>
                <w:sz w:val="18"/>
                <w:szCs w:val="20"/>
              </w:rPr>
              <w:t>GP Assistant</w:t>
            </w:r>
          </w:p>
        </w:tc>
        <w:tc>
          <w:tcPr>
            <w:tcW w:w="1417" w:type="dxa"/>
          </w:tcPr>
          <w:p w:rsidR="00724863" w:rsidRPr="00104EB1" w:rsidRDefault="00724863" w:rsidP="0052749F">
            <w:pPr>
              <w:rPr>
                <w:sz w:val="16"/>
              </w:rPr>
            </w:pPr>
            <w:r>
              <w:rPr>
                <w:sz w:val="16"/>
              </w:rPr>
              <w:t>Once</w:t>
            </w:r>
          </w:p>
        </w:tc>
        <w:tc>
          <w:tcPr>
            <w:tcW w:w="567" w:type="dxa"/>
          </w:tcPr>
          <w:p w:rsidR="00724863" w:rsidRPr="00AA65D8" w:rsidRDefault="00724863" w:rsidP="0052749F">
            <w:r w:rsidRPr="00724863">
              <w:t>√</w:t>
            </w:r>
          </w:p>
        </w:tc>
        <w:tc>
          <w:tcPr>
            <w:tcW w:w="2996" w:type="dxa"/>
          </w:tcPr>
          <w:p w:rsidR="00724863" w:rsidRPr="00426D40" w:rsidRDefault="007A231E" w:rsidP="00724863">
            <w:pPr>
              <w:rPr>
                <w:sz w:val="18"/>
              </w:rPr>
            </w:pPr>
            <w:hyperlink r:id="rId45" w:history="1">
              <w:r w:rsidR="00724863" w:rsidRPr="00426D40">
                <w:rPr>
                  <w:rStyle w:val="Hyperlink"/>
                  <w:color w:val="auto"/>
                  <w:sz w:val="18"/>
                </w:rPr>
                <w:t>E-Lfh. GP Assistant</w:t>
              </w:r>
            </w:hyperlink>
            <w:r w:rsidR="00724863" w:rsidRPr="00426D40">
              <w:rPr>
                <w:sz w:val="18"/>
              </w:rPr>
              <w:t xml:space="preserve"> </w:t>
            </w:r>
          </w:p>
        </w:tc>
        <w:tc>
          <w:tcPr>
            <w:tcW w:w="624" w:type="dxa"/>
          </w:tcPr>
          <w:p w:rsidR="00724863" w:rsidRPr="00104EB1" w:rsidRDefault="00724863" w:rsidP="0052749F"/>
        </w:tc>
        <w:tc>
          <w:tcPr>
            <w:tcW w:w="624" w:type="dxa"/>
          </w:tcPr>
          <w:p w:rsidR="00724863" w:rsidRPr="00104EB1" w:rsidRDefault="00724863" w:rsidP="0052749F"/>
        </w:tc>
        <w:tc>
          <w:tcPr>
            <w:tcW w:w="624" w:type="dxa"/>
          </w:tcPr>
          <w:p w:rsidR="00724863" w:rsidRPr="00104EB1" w:rsidRDefault="00724863" w:rsidP="0052749F"/>
        </w:tc>
        <w:tc>
          <w:tcPr>
            <w:tcW w:w="624" w:type="dxa"/>
          </w:tcPr>
          <w:p w:rsidR="00724863" w:rsidRPr="00104EB1" w:rsidRDefault="00724863" w:rsidP="0052749F"/>
        </w:tc>
        <w:tc>
          <w:tcPr>
            <w:tcW w:w="624" w:type="dxa"/>
          </w:tcPr>
          <w:p w:rsidR="00724863" w:rsidRPr="00104EB1" w:rsidRDefault="00724863" w:rsidP="0052749F"/>
        </w:tc>
        <w:tc>
          <w:tcPr>
            <w:tcW w:w="624" w:type="dxa"/>
          </w:tcPr>
          <w:p w:rsidR="00724863" w:rsidRPr="00104EB1" w:rsidRDefault="00724863" w:rsidP="0052749F"/>
        </w:tc>
        <w:tc>
          <w:tcPr>
            <w:tcW w:w="624" w:type="dxa"/>
          </w:tcPr>
          <w:p w:rsidR="00724863" w:rsidRPr="00104EB1" w:rsidRDefault="00724863" w:rsidP="0052749F"/>
        </w:tc>
        <w:tc>
          <w:tcPr>
            <w:tcW w:w="624" w:type="dxa"/>
          </w:tcPr>
          <w:p w:rsidR="00724863" w:rsidRPr="00104EB1" w:rsidRDefault="00724863" w:rsidP="0052749F"/>
        </w:tc>
        <w:tc>
          <w:tcPr>
            <w:tcW w:w="707" w:type="dxa"/>
          </w:tcPr>
          <w:p w:rsidR="00724863" w:rsidRPr="00104EB1" w:rsidRDefault="00724863" w:rsidP="0052749F">
            <w:r w:rsidRPr="00724863">
              <w:t>√</w:t>
            </w:r>
          </w:p>
        </w:tc>
        <w:tc>
          <w:tcPr>
            <w:tcW w:w="774" w:type="dxa"/>
          </w:tcPr>
          <w:p w:rsidR="00724863" w:rsidRPr="00104EB1" w:rsidRDefault="00724863" w:rsidP="003520BF"/>
        </w:tc>
        <w:tc>
          <w:tcPr>
            <w:tcW w:w="774" w:type="dxa"/>
          </w:tcPr>
          <w:p w:rsidR="00724863" w:rsidRPr="00104EB1" w:rsidRDefault="00724863" w:rsidP="0052749F"/>
        </w:tc>
      </w:tr>
      <w:tr w:rsidR="00561FCE" w:rsidRPr="00AA65D8" w:rsidTr="00E02D69">
        <w:tc>
          <w:tcPr>
            <w:tcW w:w="2660" w:type="dxa"/>
            <w:gridSpan w:val="2"/>
          </w:tcPr>
          <w:p w:rsidR="00561FCE" w:rsidRPr="009114D7" w:rsidRDefault="00561FCE" w:rsidP="0052749F">
            <w:pPr>
              <w:rPr>
                <w:b/>
                <w:sz w:val="18"/>
                <w:szCs w:val="20"/>
              </w:rPr>
            </w:pPr>
            <w:r w:rsidRPr="009114D7">
              <w:rPr>
                <w:b/>
                <w:sz w:val="18"/>
                <w:szCs w:val="20"/>
              </w:rPr>
              <w:t>Emotional Resilience</w:t>
            </w:r>
          </w:p>
        </w:tc>
        <w:tc>
          <w:tcPr>
            <w:tcW w:w="1417" w:type="dxa"/>
          </w:tcPr>
          <w:p w:rsidR="00561FCE" w:rsidRPr="00923DF5" w:rsidRDefault="00561FCE" w:rsidP="0052749F">
            <w:pPr>
              <w:rPr>
                <w:sz w:val="16"/>
              </w:rPr>
            </w:pPr>
            <w:r w:rsidRPr="00104EB1">
              <w:rPr>
                <w:sz w:val="16"/>
              </w:rPr>
              <w:t>CPD determined</w:t>
            </w:r>
          </w:p>
        </w:tc>
        <w:tc>
          <w:tcPr>
            <w:tcW w:w="567" w:type="dxa"/>
          </w:tcPr>
          <w:p w:rsidR="00561FCE" w:rsidRPr="00AA65D8"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707" w:type="dxa"/>
          </w:tcPr>
          <w:p w:rsidR="00561FCE" w:rsidRPr="00AA65D8" w:rsidRDefault="00561FCE" w:rsidP="0052749F">
            <w:r w:rsidRPr="00104EB1">
              <w:t>√</w:t>
            </w:r>
          </w:p>
        </w:tc>
        <w:tc>
          <w:tcPr>
            <w:tcW w:w="774" w:type="dxa"/>
          </w:tcPr>
          <w:p w:rsidR="00561FCE" w:rsidRPr="00AA65D8" w:rsidRDefault="00561FCE" w:rsidP="003520BF">
            <w:r w:rsidRPr="00104EB1">
              <w:t>√</w:t>
            </w:r>
          </w:p>
        </w:tc>
        <w:tc>
          <w:tcPr>
            <w:tcW w:w="774" w:type="dxa"/>
          </w:tcPr>
          <w:p w:rsidR="00561FCE" w:rsidRPr="00AA65D8" w:rsidRDefault="00561FCE" w:rsidP="0052749F">
            <w:r w:rsidRPr="00104EB1">
              <w:t>√</w:t>
            </w:r>
          </w:p>
        </w:tc>
      </w:tr>
      <w:tr w:rsidR="00561FCE" w:rsidRPr="00AA65D8" w:rsidTr="00E02D69">
        <w:tc>
          <w:tcPr>
            <w:tcW w:w="2660" w:type="dxa"/>
            <w:gridSpan w:val="2"/>
          </w:tcPr>
          <w:p w:rsidR="00561FCE" w:rsidRPr="009114D7" w:rsidRDefault="00561FCE" w:rsidP="0052749F">
            <w:pPr>
              <w:rPr>
                <w:sz w:val="18"/>
                <w:szCs w:val="20"/>
              </w:rPr>
            </w:pPr>
            <w:r>
              <w:rPr>
                <w:b/>
                <w:sz w:val="18"/>
                <w:szCs w:val="20"/>
              </w:rPr>
              <w:t xml:space="preserve">First Aid </w:t>
            </w:r>
            <w:r>
              <w:rPr>
                <w:sz w:val="18"/>
                <w:szCs w:val="20"/>
              </w:rPr>
              <w:t>(Designated first aiders)</w:t>
            </w:r>
          </w:p>
        </w:tc>
        <w:tc>
          <w:tcPr>
            <w:tcW w:w="1417" w:type="dxa"/>
          </w:tcPr>
          <w:p w:rsidR="00561FCE" w:rsidRPr="00923DF5" w:rsidRDefault="00561FCE" w:rsidP="0052749F">
            <w:pPr>
              <w:rPr>
                <w:sz w:val="16"/>
              </w:rPr>
            </w:pPr>
            <w:r>
              <w:rPr>
                <w:sz w:val="16"/>
              </w:rPr>
              <w:t>Annual</w:t>
            </w:r>
          </w:p>
        </w:tc>
        <w:tc>
          <w:tcPr>
            <w:tcW w:w="567" w:type="dxa"/>
          </w:tcPr>
          <w:p w:rsidR="00561FCE" w:rsidRPr="00FE1A1D"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707" w:type="dxa"/>
          </w:tcPr>
          <w:p w:rsidR="00561FCE" w:rsidRPr="00AA65D8" w:rsidRDefault="00561FCE" w:rsidP="0052749F"/>
        </w:tc>
        <w:tc>
          <w:tcPr>
            <w:tcW w:w="774" w:type="dxa"/>
          </w:tcPr>
          <w:p w:rsidR="00561FCE" w:rsidRPr="00AA65D8" w:rsidRDefault="00561FCE" w:rsidP="003520BF"/>
        </w:tc>
        <w:tc>
          <w:tcPr>
            <w:tcW w:w="774" w:type="dxa"/>
          </w:tcPr>
          <w:p w:rsidR="00561FCE" w:rsidRPr="00AA65D8" w:rsidRDefault="00561FCE" w:rsidP="0052749F"/>
        </w:tc>
      </w:tr>
      <w:tr w:rsidR="00561FCE" w:rsidRPr="00AA65D8" w:rsidTr="00E02D69">
        <w:tc>
          <w:tcPr>
            <w:tcW w:w="2660" w:type="dxa"/>
            <w:gridSpan w:val="2"/>
          </w:tcPr>
          <w:p w:rsidR="00561FCE" w:rsidRPr="009114D7" w:rsidRDefault="00561FCE" w:rsidP="0052749F">
            <w:pPr>
              <w:rPr>
                <w:b/>
                <w:sz w:val="18"/>
                <w:szCs w:val="20"/>
              </w:rPr>
            </w:pPr>
            <w:r w:rsidRPr="009114D7">
              <w:rPr>
                <w:b/>
                <w:sz w:val="18"/>
                <w:szCs w:val="20"/>
              </w:rPr>
              <w:t>Lean Thinking</w:t>
            </w:r>
          </w:p>
        </w:tc>
        <w:tc>
          <w:tcPr>
            <w:tcW w:w="1417" w:type="dxa"/>
          </w:tcPr>
          <w:p w:rsidR="00561FCE" w:rsidRPr="00923DF5" w:rsidRDefault="00561FCE" w:rsidP="0052749F">
            <w:pPr>
              <w:rPr>
                <w:sz w:val="16"/>
              </w:rPr>
            </w:pPr>
            <w:r w:rsidRPr="00104EB1">
              <w:rPr>
                <w:sz w:val="16"/>
              </w:rPr>
              <w:t>CPD determined</w:t>
            </w:r>
          </w:p>
        </w:tc>
        <w:tc>
          <w:tcPr>
            <w:tcW w:w="567" w:type="dxa"/>
          </w:tcPr>
          <w:p w:rsidR="00561FCE" w:rsidRPr="00AA65D8"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707" w:type="dxa"/>
          </w:tcPr>
          <w:p w:rsidR="00561FCE" w:rsidRPr="00D03FA7" w:rsidRDefault="00561FCE" w:rsidP="0052749F">
            <w:pPr>
              <w:rPr>
                <w:sz w:val="14"/>
              </w:rPr>
            </w:pPr>
          </w:p>
        </w:tc>
        <w:tc>
          <w:tcPr>
            <w:tcW w:w="774" w:type="dxa"/>
          </w:tcPr>
          <w:p w:rsidR="00561FCE" w:rsidRPr="00AA65D8" w:rsidRDefault="00561FCE" w:rsidP="003520BF">
            <w:r w:rsidRPr="00104EB1">
              <w:t>√</w:t>
            </w:r>
          </w:p>
        </w:tc>
        <w:tc>
          <w:tcPr>
            <w:tcW w:w="774" w:type="dxa"/>
          </w:tcPr>
          <w:p w:rsidR="00561FCE" w:rsidRPr="00AA65D8" w:rsidRDefault="00561FCE" w:rsidP="0052749F"/>
        </w:tc>
      </w:tr>
      <w:tr w:rsidR="00561FCE" w:rsidRPr="00AA65D8" w:rsidTr="00E02D69">
        <w:tc>
          <w:tcPr>
            <w:tcW w:w="2660" w:type="dxa"/>
            <w:gridSpan w:val="2"/>
          </w:tcPr>
          <w:p w:rsidR="00561FCE" w:rsidRPr="00923DF5" w:rsidRDefault="00561FCE" w:rsidP="0052749F">
            <w:pPr>
              <w:pStyle w:val="ListParagraph"/>
              <w:ind w:hanging="720"/>
              <w:rPr>
                <w:b/>
                <w:sz w:val="18"/>
                <w:szCs w:val="20"/>
              </w:rPr>
            </w:pPr>
            <w:r w:rsidRPr="009114D7">
              <w:rPr>
                <w:b/>
                <w:sz w:val="18"/>
                <w:szCs w:val="20"/>
              </w:rPr>
              <w:t>Skills for People Management</w:t>
            </w:r>
          </w:p>
        </w:tc>
        <w:tc>
          <w:tcPr>
            <w:tcW w:w="1417" w:type="dxa"/>
          </w:tcPr>
          <w:p w:rsidR="00561FCE" w:rsidRPr="00923DF5" w:rsidRDefault="00561FCE" w:rsidP="0052749F">
            <w:pPr>
              <w:rPr>
                <w:sz w:val="16"/>
              </w:rPr>
            </w:pPr>
            <w:r w:rsidRPr="00104EB1">
              <w:rPr>
                <w:sz w:val="16"/>
              </w:rPr>
              <w:t>CPD determined</w:t>
            </w:r>
          </w:p>
        </w:tc>
        <w:tc>
          <w:tcPr>
            <w:tcW w:w="567" w:type="dxa"/>
          </w:tcPr>
          <w:p w:rsidR="00561FCE" w:rsidRPr="00AA65D8"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707" w:type="dxa"/>
          </w:tcPr>
          <w:p w:rsidR="00561FCE" w:rsidRPr="00AA65D8" w:rsidRDefault="00561FCE" w:rsidP="0052749F"/>
        </w:tc>
        <w:tc>
          <w:tcPr>
            <w:tcW w:w="774" w:type="dxa"/>
          </w:tcPr>
          <w:p w:rsidR="00561FCE" w:rsidRPr="00AA65D8" w:rsidRDefault="00561FCE" w:rsidP="003520BF">
            <w:r w:rsidRPr="00561FCE">
              <w:t>√</w:t>
            </w:r>
          </w:p>
        </w:tc>
        <w:tc>
          <w:tcPr>
            <w:tcW w:w="774" w:type="dxa"/>
          </w:tcPr>
          <w:p w:rsidR="00561FCE" w:rsidRPr="00AA65D8" w:rsidRDefault="00561FCE" w:rsidP="0052749F"/>
        </w:tc>
      </w:tr>
      <w:tr w:rsidR="00561FCE" w:rsidRPr="00AA65D8" w:rsidTr="00E02D69">
        <w:tc>
          <w:tcPr>
            <w:tcW w:w="2660" w:type="dxa"/>
            <w:gridSpan w:val="2"/>
          </w:tcPr>
          <w:p w:rsidR="00561FCE" w:rsidRDefault="00561FCE" w:rsidP="0052749F">
            <w:pPr>
              <w:pStyle w:val="ListParagraph"/>
              <w:ind w:hanging="720"/>
              <w:rPr>
                <w:b/>
                <w:sz w:val="18"/>
                <w:szCs w:val="20"/>
              </w:rPr>
            </w:pPr>
            <w:r>
              <w:rPr>
                <w:b/>
                <w:sz w:val="18"/>
                <w:szCs w:val="20"/>
              </w:rPr>
              <w:t>Supervisor/Assessor update</w:t>
            </w:r>
          </w:p>
        </w:tc>
        <w:tc>
          <w:tcPr>
            <w:tcW w:w="1417" w:type="dxa"/>
          </w:tcPr>
          <w:p w:rsidR="00561FCE" w:rsidRPr="000E0EFE" w:rsidRDefault="00561FCE" w:rsidP="0052749F">
            <w:pPr>
              <w:rPr>
                <w:sz w:val="16"/>
              </w:rPr>
            </w:pPr>
            <w:r>
              <w:rPr>
                <w:sz w:val="16"/>
              </w:rPr>
              <w:t>Annual</w:t>
            </w:r>
          </w:p>
        </w:tc>
        <w:tc>
          <w:tcPr>
            <w:tcW w:w="567" w:type="dxa"/>
          </w:tcPr>
          <w:p w:rsidR="00561FCE" w:rsidRPr="00FE1A1D" w:rsidRDefault="00561FCE" w:rsidP="0052749F">
            <w:r w:rsidRPr="002C149A">
              <w:t>√</w:t>
            </w:r>
          </w:p>
        </w:tc>
        <w:tc>
          <w:tcPr>
            <w:tcW w:w="2996" w:type="dxa"/>
          </w:tcPr>
          <w:p w:rsidR="00561FCE" w:rsidRPr="004A2D95" w:rsidRDefault="00561FCE" w:rsidP="0052749F">
            <w:pPr>
              <w:rPr>
                <w:sz w:val="18"/>
              </w:rPr>
            </w:pPr>
            <w:r w:rsidRPr="002C149A">
              <w:rPr>
                <w:sz w:val="18"/>
              </w:rPr>
              <w:t>Available online see above</w:t>
            </w:r>
          </w:p>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52749F">
            <w:r w:rsidRPr="001F52CF">
              <w:t>√</w:t>
            </w:r>
          </w:p>
        </w:tc>
        <w:tc>
          <w:tcPr>
            <w:tcW w:w="624" w:type="dxa"/>
          </w:tcPr>
          <w:p w:rsidR="00561FCE" w:rsidRPr="00AA65D8" w:rsidRDefault="00561FCE" w:rsidP="00C61DE6">
            <w:r w:rsidRPr="001F52CF">
              <w:t>√</w:t>
            </w:r>
          </w:p>
        </w:tc>
        <w:tc>
          <w:tcPr>
            <w:tcW w:w="624" w:type="dxa"/>
          </w:tcPr>
          <w:p w:rsidR="00561FCE" w:rsidRPr="00AA65D8" w:rsidRDefault="00561FCE" w:rsidP="0052749F"/>
        </w:tc>
        <w:tc>
          <w:tcPr>
            <w:tcW w:w="624" w:type="dxa"/>
          </w:tcPr>
          <w:p w:rsidR="00561FCE" w:rsidRPr="00AA65D8" w:rsidRDefault="00561FCE" w:rsidP="0052749F"/>
        </w:tc>
        <w:tc>
          <w:tcPr>
            <w:tcW w:w="707" w:type="dxa"/>
          </w:tcPr>
          <w:p w:rsidR="00561FCE" w:rsidRPr="00AA65D8" w:rsidRDefault="00561FCE" w:rsidP="0052749F"/>
        </w:tc>
        <w:tc>
          <w:tcPr>
            <w:tcW w:w="774" w:type="dxa"/>
          </w:tcPr>
          <w:p w:rsidR="00561FCE" w:rsidRPr="00AA65D8" w:rsidRDefault="00561FCE" w:rsidP="003520BF"/>
        </w:tc>
        <w:tc>
          <w:tcPr>
            <w:tcW w:w="774" w:type="dxa"/>
          </w:tcPr>
          <w:p w:rsidR="00561FCE" w:rsidRPr="00AA65D8" w:rsidRDefault="00561FCE" w:rsidP="0052749F"/>
        </w:tc>
      </w:tr>
      <w:tr w:rsidR="00561FCE" w:rsidRPr="00AA65D8" w:rsidTr="00E02D69">
        <w:tc>
          <w:tcPr>
            <w:tcW w:w="2660" w:type="dxa"/>
            <w:gridSpan w:val="2"/>
          </w:tcPr>
          <w:p w:rsidR="00561FCE" w:rsidRPr="009114D7" w:rsidRDefault="00561FCE" w:rsidP="0052749F">
            <w:pPr>
              <w:rPr>
                <w:b/>
                <w:sz w:val="18"/>
                <w:szCs w:val="20"/>
              </w:rPr>
            </w:pPr>
            <w:r w:rsidRPr="009114D7">
              <w:rPr>
                <w:b/>
                <w:sz w:val="18"/>
                <w:szCs w:val="20"/>
              </w:rPr>
              <w:t>Team Leader Programme</w:t>
            </w:r>
          </w:p>
        </w:tc>
        <w:tc>
          <w:tcPr>
            <w:tcW w:w="1417" w:type="dxa"/>
          </w:tcPr>
          <w:p w:rsidR="00561FCE" w:rsidRPr="000E0EFE" w:rsidRDefault="00561FCE" w:rsidP="0052749F">
            <w:pPr>
              <w:rPr>
                <w:sz w:val="16"/>
              </w:rPr>
            </w:pPr>
            <w:r w:rsidRPr="00104EB1">
              <w:rPr>
                <w:sz w:val="16"/>
              </w:rPr>
              <w:t>CPD determined</w:t>
            </w:r>
          </w:p>
        </w:tc>
        <w:tc>
          <w:tcPr>
            <w:tcW w:w="567" w:type="dxa"/>
          </w:tcPr>
          <w:p w:rsidR="00561FCE" w:rsidRPr="00FE1A1D"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tc>
        <w:tc>
          <w:tcPr>
            <w:tcW w:w="624" w:type="dxa"/>
          </w:tcPr>
          <w:p w:rsidR="00561FCE" w:rsidRPr="00AA65D8" w:rsidRDefault="00561FCE" w:rsidP="0052749F"/>
        </w:tc>
        <w:tc>
          <w:tcPr>
            <w:tcW w:w="624" w:type="dxa"/>
          </w:tcPr>
          <w:p w:rsidR="00561FCE" w:rsidRPr="00AA65D8" w:rsidRDefault="00561FCE" w:rsidP="0052749F"/>
        </w:tc>
        <w:tc>
          <w:tcPr>
            <w:tcW w:w="707" w:type="dxa"/>
          </w:tcPr>
          <w:p w:rsidR="00561FCE" w:rsidRPr="00AA65D8" w:rsidRDefault="00561FCE" w:rsidP="0052749F"/>
        </w:tc>
        <w:tc>
          <w:tcPr>
            <w:tcW w:w="774" w:type="dxa"/>
          </w:tcPr>
          <w:p w:rsidR="00561FCE" w:rsidRPr="00AA65D8" w:rsidRDefault="00561FCE" w:rsidP="003520BF">
            <w:r w:rsidRPr="00561FCE">
              <w:t>√</w:t>
            </w:r>
          </w:p>
        </w:tc>
        <w:tc>
          <w:tcPr>
            <w:tcW w:w="774" w:type="dxa"/>
          </w:tcPr>
          <w:p w:rsidR="00561FCE" w:rsidRPr="00AA65D8" w:rsidRDefault="00561FCE" w:rsidP="0052749F"/>
        </w:tc>
      </w:tr>
      <w:tr w:rsidR="00561FCE" w:rsidRPr="00AA65D8" w:rsidTr="00E02D69">
        <w:tc>
          <w:tcPr>
            <w:tcW w:w="2660" w:type="dxa"/>
            <w:gridSpan w:val="2"/>
          </w:tcPr>
          <w:p w:rsidR="00561FCE" w:rsidRPr="009114D7" w:rsidRDefault="00561FCE" w:rsidP="0052749F">
            <w:pPr>
              <w:rPr>
                <w:b/>
                <w:sz w:val="18"/>
                <w:szCs w:val="20"/>
              </w:rPr>
            </w:pPr>
            <w:r>
              <w:rPr>
                <w:b/>
                <w:sz w:val="18"/>
                <w:szCs w:val="20"/>
              </w:rPr>
              <w:t>Telephone Consultation for PC</w:t>
            </w:r>
          </w:p>
        </w:tc>
        <w:tc>
          <w:tcPr>
            <w:tcW w:w="1417" w:type="dxa"/>
          </w:tcPr>
          <w:p w:rsidR="00561FCE" w:rsidRPr="000E0EFE" w:rsidRDefault="00561FCE" w:rsidP="0052749F">
            <w:pPr>
              <w:rPr>
                <w:sz w:val="16"/>
              </w:rPr>
            </w:pPr>
            <w:r>
              <w:rPr>
                <w:sz w:val="16"/>
              </w:rPr>
              <w:t>Once</w:t>
            </w:r>
          </w:p>
        </w:tc>
        <w:tc>
          <w:tcPr>
            <w:tcW w:w="567" w:type="dxa"/>
          </w:tcPr>
          <w:p w:rsidR="00561FCE" w:rsidRPr="00FE1A1D" w:rsidRDefault="00561FCE" w:rsidP="0052749F"/>
        </w:tc>
        <w:tc>
          <w:tcPr>
            <w:tcW w:w="2996" w:type="dxa"/>
          </w:tcPr>
          <w:p w:rsidR="00561FCE" w:rsidRPr="004A2D95" w:rsidRDefault="00561FCE" w:rsidP="0052749F">
            <w:pPr>
              <w:rPr>
                <w:sz w:val="18"/>
              </w:rPr>
            </w:pPr>
            <w:r w:rsidRPr="00440111">
              <w:rPr>
                <w:sz w:val="18"/>
              </w:rPr>
              <w:t>Available online see above</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r w:rsidRPr="00104EB1">
              <w:t>√</w:t>
            </w:r>
          </w:p>
        </w:tc>
        <w:tc>
          <w:tcPr>
            <w:tcW w:w="624" w:type="dxa"/>
          </w:tcPr>
          <w:p w:rsidR="00561FCE" w:rsidRPr="00AA65D8" w:rsidRDefault="00561FCE" w:rsidP="0052749F"/>
        </w:tc>
        <w:tc>
          <w:tcPr>
            <w:tcW w:w="624" w:type="dxa"/>
          </w:tcPr>
          <w:p w:rsidR="00561FCE" w:rsidRPr="00AA65D8" w:rsidRDefault="00561FCE" w:rsidP="0052749F">
            <w:r w:rsidRPr="00104EB1">
              <w:t>√</w:t>
            </w:r>
          </w:p>
        </w:tc>
        <w:tc>
          <w:tcPr>
            <w:tcW w:w="624" w:type="dxa"/>
          </w:tcPr>
          <w:p w:rsidR="00561FCE" w:rsidRPr="00AA65D8" w:rsidRDefault="00561FCE" w:rsidP="0052749F"/>
        </w:tc>
        <w:tc>
          <w:tcPr>
            <w:tcW w:w="707" w:type="dxa"/>
          </w:tcPr>
          <w:p w:rsidR="00561FCE" w:rsidRPr="00AA65D8" w:rsidRDefault="00561FCE" w:rsidP="0052749F"/>
        </w:tc>
        <w:tc>
          <w:tcPr>
            <w:tcW w:w="774" w:type="dxa"/>
          </w:tcPr>
          <w:p w:rsidR="00561FCE" w:rsidRPr="00AA65D8" w:rsidRDefault="00561FCE" w:rsidP="003520BF"/>
        </w:tc>
        <w:tc>
          <w:tcPr>
            <w:tcW w:w="774" w:type="dxa"/>
          </w:tcPr>
          <w:p w:rsidR="00561FCE" w:rsidRPr="00AA65D8" w:rsidRDefault="00561FCE" w:rsidP="0052749F"/>
        </w:tc>
      </w:tr>
      <w:tr w:rsidR="00561FCE" w:rsidRPr="00AA65D8" w:rsidTr="00E02D69">
        <w:tc>
          <w:tcPr>
            <w:tcW w:w="2660" w:type="dxa"/>
            <w:gridSpan w:val="2"/>
          </w:tcPr>
          <w:p w:rsidR="00561FCE" w:rsidRPr="00923DF5" w:rsidRDefault="00561FCE" w:rsidP="0052749F">
            <w:pPr>
              <w:pStyle w:val="ListParagraph"/>
              <w:ind w:hanging="720"/>
              <w:rPr>
                <w:b/>
                <w:sz w:val="18"/>
                <w:szCs w:val="20"/>
              </w:rPr>
            </w:pPr>
            <w:r>
              <w:rPr>
                <w:b/>
                <w:sz w:val="18"/>
                <w:szCs w:val="20"/>
              </w:rPr>
              <w:t>Quality Improvement</w:t>
            </w:r>
          </w:p>
        </w:tc>
        <w:tc>
          <w:tcPr>
            <w:tcW w:w="1417" w:type="dxa"/>
          </w:tcPr>
          <w:p w:rsidR="00561FCE" w:rsidRPr="000E0EFE" w:rsidRDefault="00561FCE" w:rsidP="0052749F">
            <w:pPr>
              <w:rPr>
                <w:sz w:val="16"/>
              </w:rPr>
            </w:pPr>
          </w:p>
        </w:tc>
        <w:tc>
          <w:tcPr>
            <w:tcW w:w="567" w:type="dxa"/>
          </w:tcPr>
          <w:p w:rsidR="00561FCE" w:rsidRPr="00FE1A1D"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707" w:type="dxa"/>
          </w:tcPr>
          <w:p w:rsidR="00561FCE" w:rsidRPr="00AA65D8" w:rsidRDefault="00561FCE" w:rsidP="0052749F"/>
        </w:tc>
        <w:tc>
          <w:tcPr>
            <w:tcW w:w="774" w:type="dxa"/>
          </w:tcPr>
          <w:p w:rsidR="00561FCE" w:rsidRPr="00AA65D8" w:rsidRDefault="00561FCE" w:rsidP="003520BF">
            <w:r w:rsidRPr="00104EB1">
              <w:t>√</w:t>
            </w:r>
          </w:p>
        </w:tc>
        <w:tc>
          <w:tcPr>
            <w:tcW w:w="774" w:type="dxa"/>
          </w:tcPr>
          <w:p w:rsidR="00561FCE" w:rsidRPr="00AA65D8" w:rsidRDefault="00561FCE" w:rsidP="0052749F"/>
        </w:tc>
      </w:tr>
      <w:tr w:rsidR="00561FCE" w:rsidRPr="00AA65D8" w:rsidTr="00E02D69">
        <w:tc>
          <w:tcPr>
            <w:tcW w:w="2660" w:type="dxa"/>
            <w:gridSpan w:val="2"/>
          </w:tcPr>
          <w:p w:rsidR="00561FCE" w:rsidRDefault="00561FCE" w:rsidP="0052749F">
            <w:pPr>
              <w:pStyle w:val="ListParagraph"/>
              <w:ind w:hanging="720"/>
              <w:rPr>
                <w:b/>
                <w:sz w:val="18"/>
                <w:szCs w:val="20"/>
              </w:rPr>
            </w:pPr>
            <w:r>
              <w:rPr>
                <w:b/>
                <w:sz w:val="18"/>
                <w:szCs w:val="20"/>
              </w:rPr>
              <w:t>Population Health Management</w:t>
            </w:r>
          </w:p>
        </w:tc>
        <w:tc>
          <w:tcPr>
            <w:tcW w:w="1417" w:type="dxa"/>
          </w:tcPr>
          <w:p w:rsidR="00561FCE" w:rsidRPr="000E0EFE" w:rsidRDefault="00561FCE" w:rsidP="0052749F">
            <w:pPr>
              <w:rPr>
                <w:sz w:val="16"/>
              </w:rPr>
            </w:pPr>
          </w:p>
        </w:tc>
        <w:tc>
          <w:tcPr>
            <w:tcW w:w="567" w:type="dxa"/>
          </w:tcPr>
          <w:p w:rsidR="00561FCE" w:rsidRPr="00FE1A1D" w:rsidRDefault="00561FCE" w:rsidP="0052749F"/>
        </w:tc>
        <w:tc>
          <w:tcPr>
            <w:tcW w:w="2996" w:type="dxa"/>
          </w:tcPr>
          <w:p w:rsidR="00561FCE" w:rsidRPr="004A2D95" w:rsidRDefault="00561FCE" w:rsidP="0052749F">
            <w:pPr>
              <w:rPr>
                <w:sz w:val="18"/>
              </w:rPr>
            </w:pP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624" w:type="dxa"/>
          </w:tcPr>
          <w:p w:rsidR="00561FCE" w:rsidRPr="00AA65D8" w:rsidRDefault="00561FCE" w:rsidP="008556C2">
            <w:r w:rsidRPr="00104EB1">
              <w:t>√</w:t>
            </w:r>
          </w:p>
        </w:tc>
        <w:tc>
          <w:tcPr>
            <w:tcW w:w="707" w:type="dxa"/>
          </w:tcPr>
          <w:p w:rsidR="00561FCE" w:rsidRPr="00AA65D8" w:rsidRDefault="00561FCE" w:rsidP="0052749F"/>
        </w:tc>
        <w:tc>
          <w:tcPr>
            <w:tcW w:w="774" w:type="dxa"/>
          </w:tcPr>
          <w:p w:rsidR="00561FCE" w:rsidRPr="00AA65D8" w:rsidRDefault="00561FCE" w:rsidP="003520BF">
            <w:r w:rsidRPr="00104EB1">
              <w:t>√</w:t>
            </w:r>
          </w:p>
        </w:tc>
        <w:tc>
          <w:tcPr>
            <w:tcW w:w="774" w:type="dxa"/>
          </w:tcPr>
          <w:p w:rsidR="00561FCE" w:rsidRPr="00AA65D8" w:rsidRDefault="00561FCE" w:rsidP="0052749F"/>
        </w:tc>
      </w:tr>
      <w:tr w:rsidR="00561FCE" w:rsidRPr="00AA65D8" w:rsidTr="00E02D69">
        <w:tc>
          <w:tcPr>
            <w:tcW w:w="774" w:type="dxa"/>
            <w:tcBorders>
              <w:left w:val="nil"/>
              <w:bottom w:val="nil"/>
              <w:right w:val="nil"/>
            </w:tcBorders>
          </w:tcPr>
          <w:p w:rsidR="00561FCE" w:rsidRDefault="00561FCE" w:rsidP="0052749F">
            <w:pPr>
              <w:jc w:val="right"/>
            </w:pPr>
          </w:p>
        </w:tc>
        <w:tc>
          <w:tcPr>
            <w:tcW w:w="14113" w:type="dxa"/>
            <w:gridSpan w:val="15"/>
            <w:tcBorders>
              <w:left w:val="nil"/>
              <w:bottom w:val="nil"/>
              <w:right w:val="nil"/>
            </w:tcBorders>
          </w:tcPr>
          <w:p w:rsidR="00561FCE" w:rsidRPr="00AA65D8" w:rsidRDefault="00561FCE" w:rsidP="0052749F">
            <w:pPr>
              <w:jc w:val="right"/>
            </w:pPr>
            <w:r>
              <w:t>Table 4</w:t>
            </w:r>
          </w:p>
        </w:tc>
      </w:tr>
    </w:tbl>
    <w:p w:rsidR="00440D85" w:rsidRDefault="00440D85" w:rsidP="00440D85">
      <w:pPr>
        <w:ind w:left="-142"/>
        <w:rPr>
          <w:b/>
        </w:rPr>
      </w:pPr>
    </w:p>
    <w:p w:rsidR="00015DCA" w:rsidRPr="00D86D9A" w:rsidRDefault="00440D85" w:rsidP="00D86D9A">
      <w:pPr>
        <w:pStyle w:val="ListParagraph"/>
        <w:numPr>
          <w:ilvl w:val="0"/>
          <w:numId w:val="15"/>
        </w:numPr>
        <w:rPr>
          <w:b/>
        </w:rPr>
      </w:pPr>
      <w:r w:rsidRPr="00D86D9A">
        <w:rPr>
          <w:b/>
        </w:rPr>
        <w:t>O</w:t>
      </w:r>
      <w:r w:rsidR="00015DCA" w:rsidRPr="00D86D9A">
        <w:rPr>
          <w:b/>
        </w:rPr>
        <w:t xml:space="preserve">ptional Training </w:t>
      </w:r>
    </w:p>
    <w:p w:rsidR="0052749F" w:rsidRDefault="00015DCA" w:rsidP="00244429">
      <w:pPr>
        <w:spacing w:before="240" w:after="240" w:line="240" w:lineRule="auto"/>
        <w:ind w:left="-142"/>
        <w:rPr>
          <w:b/>
          <w:u w:val="single"/>
        </w:rPr>
      </w:pPr>
      <w:r w:rsidRPr="00015DCA">
        <w:rPr>
          <w:rFonts w:eastAsia="Times New Roman" w:cstheme="minorHAnsi"/>
          <w:lang w:val="en" w:eastAsia="en-GB"/>
        </w:rPr>
        <w:t xml:space="preserve">Personal and professional development helps </w:t>
      </w:r>
      <w:r w:rsidR="00381758">
        <w:rPr>
          <w:rFonts w:eastAsia="Times New Roman" w:cstheme="minorHAnsi"/>
          <w:lang w:val="en" w:eastAsia="en-GB"/>
        </w:rPr>
        <w:t xml:space="preserve">to </w:t>
      </w:r>
      <w:r w:rsidRPr="00015DCA">
        <w:rPr>
          <w:rFonts w:eastAsia="Times New Roman" w:cstheme="minorHAnsi"/>
          <w:lang w:val="en" w:eastAsia="en-GB"/>
        </w:rPr>
        <w:t xml:space="preserve">manage learning and growth throughout </w:t>
      </w:r>
      <w:r w:rsidR="00381758">
        <w:rPr>
          <w:rFonts w:eastAsia="Times New Roman" w:cstheme="minorHAnsi"/>
          <w:lang w:val="en" w:eastAsia="en-GB"/>
        </w:rPr>
        <w:t>the</w:t>
      </w:r>
      <w:r w:rsidRPr="00015DCA">
        <w:rPr>
          <w:rFonts w:eastAsia="Times New Roman" w:cstheme="minorHAnsi"/>
          <w:lang w:val="en" w:eastAsia="en-GB"/>
        </w:rPr>
        <w:t xml:space="preserve"> career</w:t>
      </w:r>
      <w:r w:rsidR="00381758">
        <w:rPr>
          <w:rFonts w:eastAsia="Times New Roman" w:cstheme="minorHAnsi"/>
          <w:lang w:val="en" w:eastAsia="en-GB"/>
        </w:rPr>
        <w:t xml:space="preserve"> of all healthcare employees</w:t>
      </w:r>
      <w:r w:rsidRPr="00015DCA">
        <w:rPr>
          <w:rFonts w:eastAsia="Times New Roman" w:cstheme="minorHAnsi"/>
          <w:lang w:val="en" w:eastAsia="en-GB"/>
        </w:rPr>
        <w:t xml:space="preserve">. Continuous learning helps open up new </w:t>
      </w:r>
      <w:r w:rsidR="00381758" w:rsidRPr="00015DCA">
        <w:rPr>
          <w:rFonts w:eastAsia="Times New Roman" w:cstheme="minorHAnsi"/>
          <w:lang w:val="en" w:eastAsia="en-GB"/>
        </w:rPr>
        <w:t>doors</w:t>
      </w:r>
      <w:r w:rsidR="00381758">
        <w:rPr>
          <w:rFonts w:eastAsia="Times New Roman" w:cstheme="minorHAnsi"/>
          <w:lang w:val="en" w:eastAsia="en-GB"/>
        </w:rPr>
        <w:t>,</w:t>
      </w:r>
      <w:r w:rsidRPr="00015DCA">
        <w:rPr>
          <w:rFonts w:eastAsia="Times New Roman" w:cstheme="minorHAnsi"/>
          <w:lang w:val="en" w:eastAsia="en-GB"/>
        </w:rPr>
        <w:t xml:space="preserve"> </w:t>
      </w:r>
      <w:r w:rsidR="00381758">
        <w:rPr>
          <w:rFonts w:eastAsia="Times New Roman" w:cstheme="minorHAnsi"/>
          <w:lang w:val="en" w:eastAsia="en-GB"/>
        </w:rPr>
        <w:t>maintains</w:t>
      </w:r>
      <w:r w:rsidRPr="00015DCA">
        <w:rPr>
          <w:rFonts w:eastAsia="Times New Roman" w:cstheme="minorHAnsi"/>
          <w:lang w:val="en" w:eastAsia="en-GB"/>
        </w:rPr>
        <w:t xml:space="preserve"> skills and knowledge and ensure</w:t>
      </w:r>
      <w:r w:rsidR="00381758">
        <w:rPr>
          <w:rFonts w:eastAsia="Times New Roman" w:cstheme="minorHAnsi"/>
          <w:lang w:val="en" w:eastAsia="en-GB"/>
        </w:rPr>
        <w:t>s</w:t>
      </w:r>
      <w:r w:rsidRPr="00015DCA">
        <w:rPr>
          <w:rFonts w:eastAsia="Times New Roman" w:cstheme="minorHAnsi"/>
          <w:lang w:val="en" w:eastAsia="en-GB"/>
        </w:rPr>
        <w:t xml:space="preserve"> </w:t>
      </w:r>
      <w:r w:rsidR="00381758">
        <w:rPr>
          <w:rFonts w:eastAsia="Times New Roman" w:cstheme="minorHAnsi"/>
          <w:lang w:val="en" w:eastAsia="en-GB"/>
        </w:rPr>
        <w:t>safe</w:t>
      </w:r>
      <w:r w:rsidRPr="00015DCA">
        <w:rPr>
          <w:rFonts w:eastAsia="Times New Roman" w:cstheme="minorHAnsi"/>
          <w:lang w:val="en" w:eastAsia="en-GB"/>
        </w:rPr>
        <w:t xml:space="preserve"> and legally</w:t>
      </w:r>
      <w:r w:rsidR="00381758">
        <w:rPr>
          <w:rFonts w:eastAsia="Times New Roman" w:cstheme="minorHAnsi"/>
          <w:lang w:val="en" w:eastAsia="en-GB"/>
        </w:rPr>
        <w:t xml:space="preserve"> compliant practice</w:t>
      </w:r>
      <w:r w:rsidRPr="00015DCA">
        <w:rPr>
          <w:rFonts w:eastAsia="Times New Roman" w:cstheme="minorHAnsi"/>
          <w:lang w:val="en" w:eastAsia="en-GB"/>
        </w:rPr>
        <w:t xml:space="preserve">. The Knowledge and Skills Framework (KSF) provides opportunities for NHS staff to extend their skills and take on new responsibilities. </w:t>
      </w:r>
      <w:r w:rsidR="00381758" w:rsidRPr="00381758">
        <w:rPr>
          <w:rFonts w:eastAsia="Times New Roman" w:cstheme="minorHAnsi"/>
          <w:lang w:val="en" w:eastAsia="en-GB"/>
        </w:rPr>
        <w:t>Across Cheshire and Merseyside partnerships are evolving to form integrated care systems. In an integrated care system, NHS organisations in partnership with local councils and others, take collective responsibility for managing resources, delivering NHS standards, and improving the health of the population they serve.</w:t>
      </w:r>
      <w:r w:rsidR="00381758">
        <w:rPr>
          <w:rFonts w:eastAsia="Times New Roman" w:cstheme="minorHAnsi"/>
          <w:lang w:val="en" w:eastAsia="en-GB"/>
        </w:rPr>
        <w:t xml:space="preserve"> Optional training helps to address and respond to</w:t>
      </w:r>
      <w:r w:rsidR="00381758" w:rsidRPr="00381758">
        <w:rPr>
          <w:rFonts w:eastAsia="Times New Roman" w:cstheme="minorHAnsi"/>
          <w:lang w:val="en" w:eastAsia="en-GB"/>
        </w:rPr>
        <w:t xml:space="preserve"> workforce needs</w:t>
      </w:r>
      <w:r w:rsidR="00381758">
        <w:rPr>
          <w:rFonts w:eastAsia="Times New Roman" w:cstheme="minorHAnsi"/>
          <w:lang w:val="en" w:eastAsia="en-GB"/>
        </w:rPr>
        <w:t xml:space="preserve">, </w:t>
      </w:r>
      <w:r w:rsidR="00BE38C6">
        <w:rPr>
          <w:rFonts w:eastAsia="Times New Roman" w:cstheme="minorHAnsi"/>
          <w:lang w:val="en" w:eastAsia="en-GB"/>
        </w:rPr>
        <w:t>p</w:t>
      </w:r>
      <w:r w:rsidR="00BE38C6" w:rsidRPr="00381758">
        <w:rPr>
          <w:rFonts w:eastAsia="Times New Roman" w:cstheme="minorHAnsi"/>
          <w:lang w:val="en" w:eastAsia="en-GB"/>
        </w:rPr>
        <w:t>romotes</w:t>
      </w:r>
      <w:r w:rsidR="00381758" w:rsidRPr="00381758">
        <w:rPr>
          <w:rFonts w:eastAsia="Times New Roman" w:cstheme="minorHAnsi"/>
          <w:lang w:val="en" w:eastAsia="en-GB"/>
        </w:rPr>
        <w:t xml:space="preserve"> careers and engagement</w:t>
      </w:r>
      <w:r w:rsidR="00381758">
        <w:rPr>
          <w:rFonts w:eastAsia="Times New Roman" w:cstheme="minorHAnsi"/>
          <w:lang w:val="en" w:eastAsia="en-GB"/>
        </w:rPr>
        <w:t>, c</w:t>
      </w:r>
      <w:r w:rsidR="00381758" w:rsidRPr="00381758">
        <w:rPr>
          <w:rFonts w:eastAsia="Times New Roman" w:cstheme="minorHAnsi"/>
          <w:lang w:val="en" w:eastAsia="en-GB"/>
        </w:rPr>
        <w:t>onsider</w:t>
      </w:r>
      <w:r w:rsidR="00381758">
        <w:rPr>
          <w:rFonts w:eastAsia="Times New Roman" w:cstheme="minorHAnsi"/>
          <w:lang w:val="en" w:eastAsia="en-GB"/>
        </w:rPr>
        <w:t>s</w:t>
      </w:r>
      <w:r w:rsidR="00BE38C6">
        <w:rPr>
          <w:rFonts w:eastAsia="Times New Roman" w:cstheme="minorHAnsi"/>
          <w:lang w:val="en" w:eastAsia="en-GB"/>
        </w:rPr>
        <w:t xml:space="preserve"> individual</w:t>
      </w:r>
      <w:r w:rsidR="00381758" w:rsidRPr="00381758">
        <w:rPr>
          <w:rFonts w:eastAsia="Times New Roman" w:cstheme="minorHAnsi"/>
          <w:lang w:val="en" w:eastAsia="en-GB"/>
        </w:rPr>
        <w:t xml:space="preserve"> education and development</w:t>
      </w:r>
      <w:r w:rsidR="00BE38C6">
        <w:rPr>
          <w:rFonts w:eastAsia="Times New Roman" w:cstheme="minorHAnsi"/>
          <w:lang w:val="en" w:eastAsia="en-GB"/>
        </w:rPr>
        <w:t xml:space="preserve"> and</w:t>
      </w:r>
      <w:r w:rsidR="00381758">
        <w:rPr>
          <w:rFonts w:eastAsia="Times New Roman" w:cstheme="minorHAnsi"/>
          <w:lang w:val="en" w:eastAsia="en-GB"/>
        </w:rPr>
        <w:t xml:space="preserve"> i</w:t>
      </w:r>
      <w:r w:rsidR="00BE38C6">
        <w:rPr>
          <w:rFonts w:eastAsia="Times New Roman" w:cstheme="minorHAnsi"/>
          <w:lang w:val="en" w:eastAsia="en-GB"/>
        </w:rPr>
        <w:t>dentifies</w:t>
      </w:r>
      <w:r w:rsidR="00381758" w:rsidRPr="00381758">
        <w:rPr>
          <w:rFonts w:eastAsia="Times New Roman" w:cstheme="minorHAnsi"/>
          <w:lang w:val="en" w:eastAsia="en-GB"/>
        </w:rPr>
        <w:t xml:space="preserve"> workforce requirements for service delivery</w:t>
      </w:r>
      <w:r w:rsidR="00BE38C6">
        <w:rPr>
          <w:rFonts w:eastAsia="Times New Roman" w:cstheme="minorHAnsi"/>
          <w:lang w:val="en" w:eastAsia="en-GB"/>
        </w:rPr>
        <w:t>.</w:t>
      </w:r>
      <w:r w:rsidR="00BE38C6" w:rsidRPr="00BE38C6">
        <w:t xml:space="preserve"> </w:t>
      </w:r>
      <w:r w:rsidR="00BE38C6" w:rsidRPr="00BE38C6">
        <w:rPr>
          <w:rFonts w:eastAsia="Times New Roman" w:cstheme="minorHAnsi"/>
          <w:lang w:val="en" w:eastAsia="en-GB"/>
        </w:rPr>
        <w:t xml:space="preserve">Examples of </w:t>
      </w:r>
      <w:r w:rsidR="00BE38C6">
        <w:rPr>
          <w:rFonts w:eastAsia="Times New Roman" w:cstheme="minorHAnsi"/>
          <w:lang w:val="en" w:eastAsia="en-GB"/>
        </w:rPr>
        <w:t>further training are illustrated in Table 5</w:t>
      </w:r>
      <w:r w:rsidR="00BE38C6" w:rsidRPr="00BE38C6">
        <w:rPr>
          <w:rFonts w:eastAsia="Times New Roman" w:cstheme="minorHAnsi"/>
          <w:lang w:val="en" w:eastAsia="en-GB"/>
        </w:rPr>
        <w:t xml:space="preserve"> below. </w:t>
      </w:r>
      <w:r w:rsidR="00BE38C6">
        <w:rPr>
          <w:rFonts w:eastAsia="Times New Roman" w:cstheme="minorHAnsi"/>
          <w:lang w:val="en" w:eastAsia="en-GB"/>
        </w:rPr>
        <w:t>This is</w:t>
      </w:r>
      <w:r w:rsidR="00BE38C6" w:rsidRPr="00BE38C6">
        <w:rPr>
          <w:rFonts w:eastAsia="Times New Roman" w:cstheme="minorHAnsi"/>
          <w:lang w:val="en" w:eastAsia="en-GB"/>
        </w:rPr>
        <w:t xml:space="preserve"> not</w:t>
      </w:r>
      <w:r w:rsidR="00BE38C6">
        <w:rPr>
          <w:rFonts w:eastAsia="Times New Roman" w:cstheme="minorHAnsi"/>
          <w:lang w:val="en" w:eastAsia="en-GB"/>
        </w:rPr>
        <w:t xml:space="preserve"> a</w:t>
      </w:r>
      <w:r w:rsidR="00BE38C6" w:rsidRPr="00BE38C6">
        <w:rPr>
          <w:rFonts w:eastAsia="Times New Roman" w:cstheme="minorHAnsi"/>
          <w:lang w:val="en" w:eastAsia="en-GB"/>
        </w:rPr>
        <w:t xml:space="preserve"> prescriptive</w:t>
      </w:r>
      <w:r w:rsidR="00BE38C6">
        <w:rPr>
          <w:rFonts w:eastAsia="Times New Roman" w:cstheme="minorHAnsi"/>
          <w:lang w:val="en" w:eastAsia="en-GB"/>
        </w:rPr>
        <w:t xml:space="preserve"> list</w:t>
      </w:r>
      <w:r w:rsidR="00BE38C6" w:rsidRPr="00BE38C6">
        <w:rPr>
          <w:rFonts w:eastAsia="Times New Roman" w:cstheme="minorHAnsi"/>
          <w:lang w:val="en" w:eastAsia="en-GB"/>
        </w:rPr>
        <w:t xml:space="preserve"> and other learning may be </w:t>
      </w:r>
      <w:r w:rsidR="00BE38C6">
        <w:rPr>
          <w:rFonts w:eastAsia="Times New Roman" w:cstheme="minorHAnsi"/>
          <w:lang w:val="en" w:eastAsia="en-GB"/>
        </w:rPr>
        <w:t>relevant or required.</w:t>
      </w:r>
      <w:r>
        <w:rPr>
          <w:b/>
          <w:u w:val="single"/>
        </w:rPr>
        <w:t xml:space="preserve"> </w:t>
      </w:r>
      <w:r w:rsidR="0052749F">
        <w:rPr>
          <w:b/>
          <w:u w:val="single"/>
        </w:rPr>
        <w:br w:type="page"/>
      </w:r>
    </w:p>
    <w:p w:rsidR="0052749F" w:rsidRPr="00C61DE6" w:rsidRDefault="0052749F" w:rsidP="00923DF5">
      <w:pPr>
        <w:rPr>
          <w:sz w:val="16"/>
        </w:rPr>
      </w:pPr>
      <w:r w:rsidRPr="00C61DE6">
        <w:rPr>
          <w:b/>
        </w:rPr>
        <w:lastRenderedPageBreak/>
        <w:t>Table 5: Optional Training</w:t>
      </w:r>
    </w:p>
    <w:tbl>
      <w:tblPr>
        <w:tblStyle w:val="TableGrid"/>
        <w:tblW w:w="14850" w:type="dxa"/>
        <w:tblLayout w:type="fixed"/>
        <w:tblLook w:val="04A0" w:firstRow="1" w:lastRow="0" w:firstColumn="1" w:lastColumn="0" w:noHBand="0" w:noVBand="1"/>
      </w:tblPr>
      <w:tblGrid>
        <w:gridCol w:w="964"/>
        <w:gridCol w:w="1979"/>
        <w:gridCol w:w="851"/>
        <w:gridCol w:w="142"/>
        <w:gridCol w:w="708"/>
        <w:gridCol w:w="2996"/>
        <w:gridCol w:w="624"/>
        <w:gridCol w:w="624"/>
        <w:gridCol w:w="624"/>
        <w:gridCol w:w="624"/>
        <w:gridCol w:w="624"/>
        <w:gridCol w:w="624"/>
        <w:gridCol w:w="624"/>
        <w:gridCol w:w="624"/>
        <w:gridCol w:w="517"/>
        <w:gridCol w:w="709"/>
        <w:gridCol w:w="992"/>
      </w:tblGrid>
      <w:tr w:rsidR="00EE05E5" w:rsidTr="00037C62">
        <w:trPr>
          <w:cantSplit/>
          <w:trHeight w:val="1897"/>
        </w:trPr>
        <w:tc>
          <w:tcPr>
            <w:tcW w:w="2943" w:type="dxa"/>
            <w:gridSpan w:val="2"/>
            <w:shd w:val="clear" w:color="auto" w:fill="548DD4" w:themeFill="text2" w:themeFillTint="99"/>
            <w:textDirection w:val="btLr"/>
          </w:tcPr>
          <w:p w:rsidR="00EE05E5" w:rsidRPr="001F52CF" w:rsidRDefault="00EE05E5" w:rsidP="0052749F">
            <w:pPr>
              <w:ind w:left="113" w:right="113"/>
              <w:rPr>
                <w:b/>
                <w:sz w:val="16"/>
              </w:rPr>
            </w:pPr>
            <w:r w:rsidRPr="00FC639F">
              <w:rPr>
                <w:b/>
                <w:color w:val="FFFFFF" w:themeColor="background1"/>
                <w:sz w:val="16"/>
              </w:rPr>
              <w:t>Optional Training</w:t>
            </w:r>
          </w:p>
        </w:tc>
        <w:tc>
          <w:tcPr>
            <w:tcW w:w="851"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Frequency</w:t>
            </w:r>
          </w:p>
        </w:tc>
        <w:tc>
          <w:tcPr>
            <w:tcW w:w="850" w:type="dxa"/>
            <w:gridSpan w:val="2"/>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 xml:space="preserve">Face to Face </w:t>
            </w:r>
            <w:r w:rsidR="00A776A0">
              <w:rPr>
                <w:b/>
                <w:color w:val="FFFFFF" w:themeColor="background1"/>
                <w:sz w:val="16"/>
              </w:rPr>
              <w:t xml:space="preserve">/ Virtual </w:t>
            </w:r>
            <w:r w:rsidRPr="001F52CF">
              <w:rPr>
                <w:b/>
                <w:color w:val="FFFFFF" w:themeColor="background1"/>
                <w:sz w:val="16"/>
              </w:rPr>
              <w:t>training</w:t>
            </w:r>
          </w:p>
        </w:tc>
        <w:tc>
          <w:tcPr>
            <w:tcW w:w="2996" w:type="dxa"/>
            <w:shd w:val="clear" w:color="auto" w:fill="548DD4" w:themeFill="text2" w:themeFillTint="99"/>
          </w:tcPr>
          <w:p w:rsidR="00EE05E5" w:rsidRPr="001F52CF" w:rsidRDefault="00EE05E5" w:rsidP="0052749F">
            <w:pPr>
              <w:rPr>
                <w:b/>
                <w:color w:val="FFFFFF" w:themeColor="background1"/>
                <w:sz w:val="16"/>
                <w:szCs w:val="16"/>
              </w:rPr>
            </w:pPr>
            <w:r w:rsidRPr="001F52CF">
              <w:rPr>
                <w:b/>
                <w:color w:val="FFFFFF" w:themeColor="background1"/>
                <w:sz w:val="16"/>
                <w:szCs w:val="16"/>
              </w:rPr>
              <w:t>Available Online learning provider</w:t>
            </w:r>
          </w:p>
          <w:p w:rsidR="00EE05E5" w:rsidRPr="00E02D69" w:rsidRDefault="007A231E" w:rsidP="0052749F">
            <w:pPr>
              <w:rPr>
                <w:b/>
                <w:color w:val="FFFFFF" w:themeColor="background1"/>
                <w:sz w:val="16"/>
                <w:szCs w:val="16"/>
              </w:rPr>
            </w:pPr>
            <w:hyperlink r:id="rId46" w:history="1">
              <w:r w:rsidR="0020050D">
                <w:rPr>
                  <w:rStyle w:val="Hyperlink"/>
                  <w:b/>
                  <w:color w:val="FFFFFF" w:themeColor="background1"/>
                  <w:sz w:val="16"/>
                  <w:szCs w:val="16"/>
                </w:rPr>
                <w:t>Relias</w:t>
              </w:r>
            </w:hyperlink>
          </w:p>
          <w:p w:rsidR="00EE05E5" w:rsidRPr="00E02D69" w:rsidRDefault="007A231E" w:rsidP="0052749F">
            <w:pPr>
              <w:rPr>
                <w:rFonts w:cstheme="minorHAnsi"/>
                <w:b/>
                <w:color w:val="FFFFFF" w:themeColor="background1"/>
                <w:sz w:val="14"/>
                <w:szCs w:val="20"/>
              </w:rPr>
            </w:pPr>
            <w:hyperlink r:id="rId47" w:tgtFrame="_blank" w:history="1">
              <w:r w:rsidR="0020050D">
                <w:rPr>
                  <w:rFonts w:cstheme="minorHAnsi"/>
                  <w:b/>
                  <w:color w:val="FFFFFF" w:themeColor="background1"/>
                  <w:sz w:val="14"/>
                  <w:szCs w:val="20"/>
                  <w:u w:val="single"/>
                </w:rPr>
                <w:t>E-Learning for Health</w:t>
              </w:r>
            </w:hyperlink>
          </w:p>
          <w:p w:rsidR="00EE05E5" w:rsidRPr="00E02D69" w:rsidRDefault="007A231E" w:rsidP="0052749F">
            <w:pPr>
              <w:rPr>
                <w:rFonts w:cstheme="minorHAnsi"/>
                <w:b/>
                <w:color w:val="FFFFFF" w:themeColor="background1"/>
                <w:sz w:val="16"/>
                <w:szCs w:val="16"/>
              </w:rPr>
            </w:pPr>
            <w:hyperlink r:id="rId48" w:history="1">
              <w:r w:rsidR="0020050D">
                <w:rPr>
                  <w:rStyle w:val="Hyperlink"/>
                  <w:rFonts w:cstheme="minorHAnsi"/>
                  <w:b/>
                  <w:color w:val="FFFFFF" w:themeColor="background1"/>
                  <w:sz w:val="16"/>
                  <w:szCs w:val="16"/>
                </w:rPr>
                <w:t>Bluestream Academy</w:t>
              </w:r>
            </w:hyperlink>
          </w:p>
          <w:p w:rsidR="00EE05E5" w:rsidRPr="00E02D69" w:rsidRDefault="007A231E" w:rsidP="0052749F">
            <w:pPr>
              <w:rPr>
                <w:b/>
                <w:color w:val="FFFFFF" w:themeColor="background1"/>
                <w:sz w:val="16"/>
                <w:szCs w:val="16"/>
              </w:rPr>
            </w:pPr>
            <w:hyperlink r:id="rId49" w:history="1">
              <w:r w:rsidR="0020050D">
                <w:rPr>
                  <w:rStyle w:val="Hyperlink"/>
                  <w:b/>
                  <w:color w:val="FFFFFF" w:themeColor="background1"/>
                  <w:sz w:val="16"/>
                  <w:szCs w:val="16"/>
                </w:rPr>
                <w:t>E-GP Learning</w:t>
              </w:r>
            </w:hyperlink>
          </w:p>
          <w:p w:rsidR="00EE05E5" w:rsidRPr="00E02D69" w:rsidRDefault="007A231E" w:rsidP="0052749F">
            <w:pPr>
              <w:rPr>
                <w:b/>
                <w:color w:val="FFFFFF" w:themeColor="background1"/>
                <w:sz w:val="16"/>
                <w:szCs w:val="16"/>
              </w:rPr>
            </w:pPr>
            <w:hyperlink r:id="rId50" w:history="1">
              <w:r w:rsidR="0020050D">
                <w:rPr>
                  <w:rStyle w:val="Hyperlink"/>
                  <w:b/>
                  <w:color w:val="FFFFFF" w:themeColor="background1"/>
                  <w:sz w:val="16"/>
                  <w:szCs w:val="16"/>
                </w:rPr>
                <w:t>Education For Health</w:t>
              </w:r>
            </w:hyperlink>
          </w:p>
          <w:p w:rsidR="00037C62" w:rsidRPr="00440D85" w:rsidRDefault="007A231E" w:rsidP="00037C62">
            <w:pPr>
              <w:contextualSpacing/>
              <w:rPr>
                <w:b/>
                <w:color w:val="FFFFFF" w:themeColor="background1"/>
                <w:sz w:val="16"/>
                <w:u w:val="single"/>
              </w:rPr>
            </w:pPr>
            <w:hyperlink r:id="rId51" w:history="1">
              <w:r w:rsidR="00037C62" w:rsidRPr="00440D85">
                <w:rPr>
                  <w:rStyle w:val="Hyperlink"/>
                  <w:b/>
                  <w:color w:val="FFFFFF" w:themeColor="background1"/>
                  <w:sz w:val="16"/>
                </w:rPr>
                <w:t>Clinical risk management training</w:t>
              </w:r>
            </w:hyperlink>
          </w:p>
          <w:p w:rsidR="00EE05E5" w:rsidRPr="001F52CF" w:rsidRDefault="007A231E" w:rsidP="00037C62">
            <w:pPr>
              <w:rPr>
                <w:b/>
                <w:color w:val="FFFFFF" w:themeColor="background1"/>
                <w:sz w:val="16"/>
              </w:rPr>
            </w:pPr>
            <w:hyperlink r:id="rId52" w:anchor="top" w:history="1">
              <w:r w:rsidR="00037C62" w:rsidRPr="00440D85">
                <w:rPr>
                  <w:rStyle w:val="Hyperlink"/>
                  <w:b/>
                  <w:color w:val="FFFFFF" w:themeColor="background1"/>
                  <w:sz w:val="16"/>
                </w:rPr>
                <w:t>H&amp;S Gov.uk</w:t>
              </w:r>
            </w:hyperlink>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GP Partners</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Salaried GPs</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Masters Level ACP</w:t>
            </w:r>
            <w:r>
              <w:rPr>
                <w:b/>
                <w:color w:val="FFFFFF" w:themeColor="background1"/>
                <w:sz w:val="16"/>
              </w:rPr>
              <w:t>/AHP</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Nurse Practitioners</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Practice Nurse</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Nursing Associate</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Physician Associate</w:t>
            </w:r>
          </w:p>
        </w:tc>
        <w:tc>
          <w:tcPr>
            <w:tcW w:w="624"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Paramedic</w:t>
            </w:r>
          </w:p>
        </w:tc>
        <w:tc>
          <w:tcPr>
            <w:tcW w:w="517"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HCA</w:t>
            </w:r>
          </w:p>
        </w:tc>
        <w:tc>
          <w:tcPr>
            <w:tcW w:w="709"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Pr>
                <w:b/>
                <w:color w:val="FFFFFF" w:themeColor="background1"/>
                <w:sz w:val="16"/>
              </w:rPr>
              <w:t>Management</w:t>
            </w:r>
          </w:p>
        </w:tc>
        <w:tc>
          <w:tcPr>
            <w:tcW w:w="992" w:type="dxa"/>
            <w:shd w:val="clear" w:color="auto" w:fill="548DD4" w:themeFill="text2" w:themeFillTint="99"/>
            <w:textDirection w:val="btLr"/>
          </w:tcPr>
          <w:p w:rsidR="00EE05E5" w:rsidRPr="001F52CF" w:rsidRDefault="00EE05E5" w:rsidP="0052749F">
            <w:pPr>
              <w:ind w:left="113" w:right="113"/>
              <w:rPr>
                <w:b/>
                <w:color w:val="FFFFFF" w:themeColor="background1"/>
                <w:sz w:val="16"/>
              </w:rPr>
            </w:pPr>
            <w:r w:rsidRPr="001F52CF">
              <w:rPr>
                <w:b/>
                <w:color w:val="FFFFFF" w:themeColor="background1"/>
                <w:sz w:val="16"/>
              </w:rPr>
              <w:t>Admin</w:t>
            </w:r>
          </w:p>
        </w:tc>
      </w:tr>
      <w:tr w:rsidR="001B6694" w:rsidRPr="00AA65D8" w:rsidTr="00340C91">
        <w:tc>
          <w:tcPr>
            <w:tcW w:w="2943" w:type="dxa"/>
            <w:gridSpan w:val="2"/>
          </w:tcPr>
          <w:p w:rsidR="001B6694" w:rsidRPr="009114D7" w:rsidRDefault="001B6694" w:rsidP="008556C2">
            <w:pPr>
              <w:rPr>
                <w:b/>
                <w:sz w:val="18"/>
                <w:szCs w:val="20"/>
              </w:rPr>
            </w:pPr>
            <w:r>
              <w:rPr>
                <w:b/>
                <w:sz w:val="18"/>
                <w:szCs w:val="20"/>
              </w:rPr>
              <w:t>Long Term Conditions courses / modules</w:t>
            </w:r>
          </w:p>
        </w:tc>
        <w:tc>
          <w:tcPr>
            <w:tcW w:w="11907" w:type="dxa"/>
            <w:gridSpan w:val="15"/>
          </w:tcPr>
          <w:p w:rsidR="001B6694" w:rsidRPr="00AA65D8" w:rsidRDefault="001B6694" w:rsidP="0052749F"/>
        </w:tc>
      </w:tr>
      <w:tr w:rsidR="00EE05E5" w:rsidRPr="00AA65D8" w:rsidTr="00037C62">
        <w:tc>
          <w:tcPr>
            <w:tcW w:w="2943" w:type="dxa"/>
            <w:gridSpan w:val="2"/>
          </w:tcPr>
          <w:p w:rsidR="00EE05E5" w:rsidRPr="0038636C" w:rsidRDefault="00EE05E5" w:rsidP="0038636C">
            <w:pPr>
              <w:pStyle w:val="ListParagraph"/>
              <w:numPr>
                <w:ilvl w:val="0"/>
                <w:numId w:val="7"/>
              </w:numPr>
              <w:rPr>
                <w:sz w:val="18"/>
                <w:szCs w:val="20"/>
              </w:rPr>
            </w:pPr>
            <w:r>
              <w:rPr>
                <w:sz w:val="18"/>
                <w:szCs w:val="20"/>
              </w:rPr>
              <w:t>Palliative Care</w:t>
            </w:r>
          </w:p>
        </w:tc>
        <w:tc>
          <w:tcPr>
            <w:tcW w:w="993" w:type="dxa"/>
            <w:gridSpan w:val="2"/>
          </w:tcPr>
          <w:p w:rsidR="00EE05E5" w:rsidRPr="00C05B6E" w:rsidRDefault="00EE05E5" w:rsidP="0052749F">
            <w:pPr>
              <w:rPr>
                <w:sz w:val="16"/>
              </w:rPr>
            </w:pPr>
            <w:r>
              <w:rPr>
                <w:sz w:val="16"/>
              </w:rPr>
              <w:t>once</w:t>
            </w:r>
          </w:p>
        </w:tc>
        <w:tc>
          <w:tcPr>
            <w:tcW w:w="708" w:type="dxa"/>
          </w:tcPr>
          <w:p w:rsidR="00EE05E5" w:rsidRPr="00FE1A1D"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517" w:type="dxa"/>
          </w:tcPr>
          <w:p w:rsidR="00EE05E5" w:rsidRPr="00AA65D8" w:rsidRDefault="00EE05E5" w:rsidP="0052749F"/>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Pr="00FC639F" w:rsidRDefault="00EE05E5" w:rsidP="00FC639F">
            <w:pPr>
              <w:pStyle w:val="ListParagraph"/>
              <w:numPr>
                <w:ilvl w:val="0"/>
                <w:numId w:val="7"/>
              </w:numPr>
              <w:rPr>
                <w:sz w:val="18"/>
                <w:szCs w:val="20"/>
              </w:rPr>
            </w:pPr>
            <w:r>
              <w:rPr>
                <w:sz w:val="18"/>
                <w:szCs w:val="20"/>
              </w:rPr>
              <w:t>Diabetes</w:t>
            </w:r>
          </w:p>
        </w:tc>
        <w:tc>
          <w:tcPr>
            <w:tcW w:w="993" w:type="dxa"/>
            <w:gridSpan w:val="2"/>
          </w:tcPr>
          <w:p w:rsidR="00EE05E5" w:rsidRPr="00923DF5" w:rsidRDefault="00EE05E5" w:rsidP="0052749F">
            <w:pPr>
              <w:rPr>
                <w:sz w:val="16"/>
              </w:rPr>
            </w:pPr>
            <w:r>
              <w:rPr>
                <w:sz w:val="16"/>
              </w:rPr>
              <w:t>once</w:t>
            </w:r>
          </w:p>
        </w:tc>
        <w:tc>
          <w:tcPr>
            <w:tcW w:w="708" w:type="dxa"/>
          </w:tcPr>
          <w:p w:rsidR="00EE05E5" w:rsidRPr="00AA65D8"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517" w:type="dxa"/>
          </w:tcPr>
          <w:p w:rsidR="00EE05E5" w:rsidRPr="00104EB1" w:rsidRDefault="00EE05E5" w:rsidP="0052749F"/>
        </w:tc>
        <w:tc>
          <w:tcPr>
            <w:tcW w:w="709" w:type="dxa"/>
          </w:tcPr>
          <w:p w:rsidR="00EE05E5" w:rsidRPr="00104EB1" w:rsidRDefault="00EE05E5" w:rsidP="0052749F"/>
        </w:tc>
        <w:tc>
          <w:tcPr>
            <w:tcW w:w="992" w:type="dxa"/>
          </w:tcPr>
          <w:p w:rsidR="00EE05E5" w:rsidRPr="00104EB1" w:rsidRDefault="00EE05E5" w:rsidP="0052749F"/>
        </w:tc>
      </w:tr>
      <w:tr w:rsidR="00EE05E5" w:rsidRPr="00AA65D8" w:rsidTr="00037C62">
        <w:tc>
          <w:tcPr>
            <w:tcW w:w="2943" w:type="dxa"/>
            <w:gridSpan w:val="2"/>
          </w:tcPr>
          <w:p w:rsidR="00EE05E5" w:rsidRPr="00FC639F" w:rsidRDefault="00EE05E5" w:rsidP="00FC639F">
            <w:pPr>
              <w:pStyle w:val="ListParagraph"/>
              <w:numPr>
                <w:ilvl w:val="0"/>
                <w:numId w:val="7"/>
              </w:numPr>
              <w:rPr>
                <w:b/>
                <w:sz w:val="18"/>
                <w:szCs w:val="20"/>
              </w:rPr>
            </w:pPr>
            <w:r>
              <w:rPr>
                <w:sz w:val="18"/>
                <w:szCs w:val="20"/>
              </w:rPr>
              <w:t>Asthma</w:t>
            </w:r>
          </w:p>
        </w:tc>
        <w:tc>
          <w:tcPr>
            <w:tcW w:w="993" w:type="dxa"/>
            <w:gridSpan w:val="2"/>
          </w:tcPr>
          <w:p w:rsidR="00EE05E5" w:rsidRPr="00C05B6E" w:rsidRDefault="00EE05E5" w:rsidP="008556C2">
            <w:pPr>
              <w:rPr>
                <w:sz w:val="16"/>
              </w:rPr>
            </w:pPr>
            <w:r>
              <w:rPr>
                <w:sz w:val="16"/>
              </w:rPr>
              <w:t>once</w:t>
            </w:r>
          </w:p>
        </w:tc>
        <w:tc>
          <w:tcPr>
            <w:tcW w:w="708" w:type="dxa"/>
          </w:tcPr>
          <w:p w:rsidR="00EE05E5" w:rsidRPr="00AA65D8"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517" w:type="dxa"/>
          </w:tcPr>
          <w:p w:rsidR="00EE05E5" w:rsidRPr="00AA65D8" w:rsidRDefault="00EE05E5" w:rsidP="0052749F"/>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Pr="00FC639F" w:rsidRDefault="00EE05E5" w:rsidP="00FC639F">
            <w:pPr>
              <w:pStyle w:val="ListParagraph"/>
              <w:numPr>
                <w:ilvl w:val="0"/>
                <w:numId w:val="7"/>
              </w:numPr>
              <w:rPr>
                <w:sz w:val="18"/>
                <w:szCs w:val="20"/>
              </w:rPr>
            </w:pPr>
            <w:r>
              <w:rPr>
                <w:sz w:val="18"/>
                <w:szCs w:val="20"/>
              </w:rPr>
              <w:t>Cardiovascular Disease</w:t>
            </w:r>
          </w:p>
        </w:tc>
        <w:tc>
          <w:tcPr>
            <w:tcW w:w="993" w:type="dxa"/>
            <w:gridSpan w:val="2"/>
          </w:tcPr>
          <w:p w:rsidR="00EE05E5" w:rsidRPr="00923DF5" w:rsidRDefault="00EE05E5" w:rsidP="008556C2">
            <w:pPr>
              <w:rPr>
                <w:sz w:val="16"/>
              </w:rPr>
            </w:pPr>
            <w:r>
              <w:rPr>
                <w:sz w:val="16"/>
              </w:rPr>
              <w:t>once</w:t>
            </w:r>
          </w:p>
        </w:tc>
        <w:tc>
          <w:tcPr>
            <w:tcW w:w="708" w:type="dxa"/>
          </w:tcPr>
          <w:p w:rsidR="00EE05E5" w:rsidRPr="00FE1A1D"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8556C2">
            <w:r w:rsidRPr="00104EB1">
              <w:t>√</w:t>
            </w:r>
          </w:p>
        </w:tc>
        <w:tc>
          <w:tcPr>
            <w:tcW w:w="624" w:type="dxa"/>
          </w:tcPr>
          <w:p w:rsidR="00EE05E5" w:rsidRPr="00AA65D8" w:rsidRDefault="00EE05E5" w:rsidP="008556C2">
            <w:r w:rsidRPr="00104EB1">
              <w:t>√</w:t>
            </w:r>
          </w:p>
        </w:tc>
        <w:tc>
          <w:tcPr>
            <w:tcW w:w="624" w:type="dxa"/>
          </w:tcPr>
          <w:p w:rsidR="00EE05E5" w:rsidRPr="00AA65D8" w:rsidRDefault="00EE05E5" w:rsidP="008556C2">
            <w:r w:rsidRPr="00104EB1">
              <w:t>√</w:t>
            </w:r>
          </w:p>
        </w:tc>
        <w:tc>
          <w:tcPr>
            <w:tcW w:w="624" w:type="dxa"/>
          </w:tcPr>
          <w:p w:rsidR="00EE05E5" w:rsidRPr="00AA65D8" w:rsidRDefault="00EE05E5" w:rsidP="008556C2">
            <w:r w:rsidRPr="00104EB1">
              <w:t>√</w:t>
            </w:r>
          </w:p>
        </w:tc>
        <w:tc>
          <w:tcPr>
            <w:tcW w:w="624" w:type="dxa"/>
          </w:tcPr>
          <w:p w:rsidR="00EE05E5" w:rsidRPr="00AA65D8" w:rsidRDefault="00EE05E5" w:rsidP="008556C2">
            <w:r w:rsidRPr="00104EB1">
              <w:t>√</w:t>
            </w:r>
          </w:p>
        </w:tc>
        <w:tc>
          <w:tcPr>
            <w:tcW w:w="517" w:type="dxa"/>
          </w:tcPr>
          <w:p w:rsidR="00EE05E5" w:rsidRPr="00AA65D8" w:rsidRDefault="00EE05E5" w:rsidP="0052749F"/>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Pr="0038636C" w:rsidRDefault="00EE05E5" w:rsidP="0038636C">
            <w:pPr>
              <w:pStyle w:val="ListParagraph"/>
              <w:numPr>
                <w:ilvl w:val="0"/>
                <w:numId w:val="7"/>
              </w:numPr>
              <w:rPr>
                <w:sz w:val="18"/>
                <w:szCs w:val="20"/>
              </w:rPr>
            </w:pPr>
            <w:r>
              <w:rPr>
                <w:sz w:val="18"/>
                <w:szCs w:val="20"/>
              </w:rPr>
              <w:t>COPD</w:t>
            </w:r>
          </w:p>
        </w:tc>
        <w:tc>
          <w:tcPr>
            <w:tcW w:w="993" w:type="dxa"/>
            <w:gridSpan w:val="2"/>
          </w:tcPr>
          <w:p w:rsidR="00EE05E5" w:rsidRPr="00C05B6E" w:rsidRDefault="00EE05E5" w:rsidP="008556C2">
            <w:pPr>
              <w:rPr>
                <w:sz w:val="16"/>
              </w:rPr>
            </w:pPr>
            <w:r>
              <w:rPr>
                <w:sz w:val="16"/>
              </w:rPr>
              <w:t>once</w:t>
            </w:r>
          </w:p>
        </w:tc>
        <w:tc>
          <w:tcPr>
            <w:tcW w:w="708" w:type="dxa"/>
          </w:tcPr>
          <w:p w:rsidR="00EE05E5" w:rsidRPr="00AA65D8"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517" w:type="dxa"/>
          </w:tcPr>
          <w:p w:rsidR="00EE05E5" w:rsidRPr="00D03FA7" w:rsidRDefault="00EE05E5" w:rsidP="0052749F">
            <w:pPr>
              <w:rPr>
                <w:sz w:val="14"/>
              </w:rPr>
            </w:pPr>
          </w:p>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Pr="0038636C" w:rsidRDefault="00EE05E5" w:rsidP="0038636C">
            <w:pPr>
              <w:pStyle w:val="ListParagraph"/>
              <w:numPr>
                <w:ilvl w:val="0"/>
                <w:numId w:val="8"/>
              </w:numPr>
              <w:rPr>
                <w:sz w:val="18"/>
                <w:szCs w:val="20"/>
              </w:rPr>
            </w:pPr>
            <w:r>
              <w:rPr>
                <w:sz w:val="18"/>
                <w:szCs w:val="20"/>
              </w:rPr>
              <w:t>Spirometry</w:t>
            </w:r>
          </w:p>
        </w:tc>
        <w:tc>
          <w:tcPr>
            <w:tcW w:w="993" w:type="dxa"/>
            <w:gridSpan w:val="2"/>
          </w:tcPr>
          <w:p w:rsidR="00EE05E5" w:rsidRPr="00923DF5" w:rsidRDefault="00EE05E5" w:rsidP="008556C2">
            <w:pPr>
              <w:rPr>
                <w:sz w:val="16"/>
              </w:rPr>
            </w:pPr>
            <w:r>
              <w:rPr>
                <w:sz w:val="16"/>
              </w:rPr>
              <w:t>once</w:t>
            </w:r>
          </w:p>
        </w:tc>
        <w:tc>
          <w:tcPr>
            <w:tcW w:w="708" w:type="dxa"/>
          </w:tcPr>
          <w:p w:rsidR="00EE05E5" w:rsidRPr="00AA65D8"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517" w:type="dxa"/>
          </w:tcPr>
          <w:p w:rsidR="00EE05E5" w:rsidRPr="00AA65D8" w:rsidRDefault="00EE05E5" w:rsidP="0052749F"/>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Pr="0038636C" w:rsidRDefault="00EE05E5" w:rsidP="0038636C">
            <w:pPr>
              <w:pStyle w:val="ListParagraph"/>
              <w:numPr>
                <w:ilvl w:val="0"/>
                <w:numId w:val="8"/>
              </w:numPr>
              <w:rPr>
                <w:sz w:val="18"/>
                <w:szCs w:val="20"/>
              </w:rPr>
            </w:pPr>
            <w:r>
              <w:rPr>
                <w:sz w:val="18"/>
                <w:szCs w:val="20"/>
              </w:rPr>
              <w:t>Atrial Fibrillation &amp; Stroke Prevention</w:t>
            </w:r>
          </w:p>
        </w:tc>
        <w:tc>
          <w:tcPr>
            <w:tcW w:w="993" w:type="dxa"/>
            <w:gridSpan w:val="2"/>
          </w:tcPr>
          <w:p w:rsidR="00EE05E5" w:rsidRPr="00C05B6E" w:rsidRDefault="00EE05E5" w:rsidP="008556C2">
            <w:pPr>
              <w:rPr>
                <w:sz w:val="16"/>
              </w:rPr>
            </w:pPr>
            <w:r>
              <w:rPr>
                <w:sz w:val="16"/>
              </w:rPr>
              <w:t>once</w:t>
            </w:r>
          </w:p>
        </w:tc>
        <w:tc>
          <w:tcPr>
            <w:tcW w:w="708" w:type="dxa"/>
          </w:tcPr>
          <w:p w:rsidR="00EE05E5" w:rsidRPr="00FE1A1D"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1F52CF">
              <w:t>√</w:t>
            </w:r>
          </w:p>
        </w:tc>
        <w:tc>
          <w:tcPr>
            <w:tcW w:w="624" w:type="dxa"/>
          </w:tcPr>
          <w:p w:rsidR="00EE05E5" w:rsidRPr="00AA65D8" w:rsidRDefault="00EE05E5" w:rsidP="0052749F">
            <w:r w:rsidRPr="001F52CF">
              <w:t>√</w:t>
            </w: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517" w:type="dxa"/>
          </w:tcPr>
          <w:p w:rsidR="00EE05E5" w:rsidRPr="00AA65D8" w:rsidRDefault="00EE05E5" w:rsidP="0052749F"/>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Default="00EE05E5" w:rsidP="008556C2">
            <w:pPr>
              <w:rPr>
                <w:b/>
                <w:sz w:val="18"/>
                <w:szCs w:val="20"/>
              </w:rPr>
            </w:pPr>
            <w:r>
              <w:rPr>
                <w:b/>
                <w:sz w:val="18"/>
                <w:szCs w:val="20"/>
              </w:rPr>
              <w:t>Advanced Clinical Practice</w:t>
            </w:r>
          </w:p>
        </w:tc>
        <w:tc>
          <w:tcPr>
            <w:tcW w:w="993" w:type="dxa"/>
            <w:gridSpan w:val="2"/>
          </w:tcPr>
          <w:p w:rsidR="00EE05E5" w:rsidRPr="00923DF5" w:rsidRDefault="00EE05E5" w:rsidP="008556C2">
            <w:pPr>
              <w:rPr>
                <w:sz w:val="16"/>
              </w:rPr>
            </w:pPr>
            <w:r>
              <w:rPr>
                <w:sz w:val="16"/>
              </w:rPr>
              <w:t>once</w:t>
            </w:r>
          </w:p>
        </w:tc>
        <w:tc>
          <w:tcPr>
            <w:tcW w:w="708" w:type="dxa"/>
          </w:tcPr>
          <w:p w:rsidR="00EE05E5" w:rsidRPr="00FE1A1D"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104EB1" w:rsidRDefault="00EE05E5" w:rsidP="0052749F"/>
        </w:tc>
        <w:tc>
          <w:tcPr>
            <w:tcW w:w="624" w:type="dxa"/>
          </w:tcPr>
          <w:p w:rsidR="00EE05E5" w:rsidRPr="00104EB1" w:rsidRDefault="00EE05E5" w:rsidP="0052749F">
            <w:r w:rsidRPr="007B2149">
              <w:t>√</w:t>
            </w:r>
          </w:p>
        </w:tc>
        <w:tc>
          <w:tcPr>
            <w:tcW w:w="624" w:type="dxa"/>
          </w:tcPr>
          <w:p w:rsidR="00EE05E5" w:rsidRPr="00104EB1" w:rsidRDefault="00EE05E5" w:rsidP="0052749F">
            <w:r w:rsidRPr="007B2149">
              <w:t>√</w:t>
            </w: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7B2149">
              <w:t>√</w:t>
            </w:r>
          </w:p>
        </w:tc>
        <w:tc>
          <w:tcPr>
            <w:tcW w:w="517" w:type="dxa"/>
          </w:tcPr>
          <w:p w:rsidR="00EE05E5" w:rsidRPr="00AA65D8" w:rsidRDefault="00EE05E5" w:rsidP="0052749F"/>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Pr="009114D7" w:rsidRDefault="00EE05E5" w:rsidP="008556C2">
            <w:pPr>
              <w:rPr>
                <w:b/>
                <w:sz w:val="18"/>
                <w:szCs w:val="20"/>
              </w:rPr>
            </w:pPr>
            <w:r>
              <w:rPr>
                <w:b/>
                <w:sz w:val="18"/>
                <w:szCs w:val="20"/>
              </w:rPr>
              <w:t>Virtual Working</w:t>
            </w:r>
          </w:p>
        </w:tc>
        <w:tc>
          <w:tcPr>
            <w:tcW w:w="993" w:type="dxa"/>
            <w:gridSpan w:val="2"/>
          </w:tcPr>
          <w:p w:rsidR="00EE05E5" w:rsidRPr="00C05B6E" w:rsidRDefault="00EE05E5" w:rsidP="008556C2">
            <w:pPr>
              <w:rPr>
                <w:sz w:val="16"/>
              </w:rPr>
            </w:pPr>
            <w:r>
              <w:rPr>
                <w:sz w:val="16"/>
              </w:rPr>
              <w:t>once</w:t>
            </w:r>
          </w:p>
        </w:tc>
        <w:tc>
          <w:tcPr>
            <w:tcW w:w="708" w:type="dxa"/>
          </w:tcPr>
          <w:p w:rsidR="00EE05E5" w:rsidRPr="00FE1A1D" w:rsidRDefault="00EE05E5" w:rsidP="0052749F"/>
        </w:tc>
        <w:tc>
          <w:tcPr>
            <w:tcW w:w="2996" w:type="dxa"/>
          </w:tcPr>
          <w:p w:rsidR="00EE05E5" w:rsidRPr="004A2D95" w:rsidRDefault="00EE05E5" w:rsidP="0052749F">
            <w:pPr>
              <w:rPr>
                <w:sz w:val="18"/>
              </w:rPr>
            </w:pPr>
          </w:p>
        </w:tc>
        <w:tc>
          <w:tcPr>
            <w:tcW w:w="624" w:type="dxa"/>
          </w:tcPr>
          <w:p w:rsidR="00EE05E5" w:rsidRPr="00AA65D8" w:rsidRDefault="003F6F60" w:rsidP="0052749F">
            <w:r w:rsidRPr="003F6F60">
              <w:t>√</w:t>
            </w:r>
          </w:p>
        </w:tc>
        <w:tc>
          <w:tcPr>
            <w:tcW w:w="624" w:type="dxa"/>
          </w:tcPr>
          <w:p w:rsidR="00EE05E5" w:rsidRPr="00AA65D8" w:rsidRDefault="003F6F60" w:rsidP="0052749F">
            <w:r w:rsidRPr="003F6F60">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7B2149">
              <w:t>√</w:t>
            </w:r>
          </w:p>
        </w:tc>
        <w:tc>
          <w:tcPr>
            <w:tcW w:w="624" w:type="dxa"/>
          </w:tcPr>
          <w:p w:rsidR="00EE05E5" w:rsidRPr="00AA65D8" w:rsidRDefault="00EE05E5" w:rsidP="0052749F">
            <w:r w:rsidRPr="007B2149">
              <w:t>√</w:t>
            </w:r>
          </w:p>
        </w:tc>
        <w:tc>
          <w:tcPr>
            <w:tcW w:w="624" w:type="dxa"/>
          </w:tcPr>
          <w:p w:rsidR="00EE05E5" w:rsidRPr="00AA65D8" w:rsidRDefault="00EE05E5" w:rsidP="0052749F"/>
        </w:tc>
        <w:tc>
          <w:tcPr>
            <w:tcW w:w="517" w:type="dxa"/>
          </w:tcPr>
          <w:p w:rsidR="00EE05E5" w:rsidRPr="00AA65D8" w:rsidRDefault="00EE05E5" w:rsidP="0052749F"/>
        </w:tc>
        <w:tc>
          <w:tcPr>
            <w:tcW w:w="709" w:type="dxa"/>
          </w:tcPr>
          <w:p w:rsidR="00EE05E5" w:rsidRPr="007B2149" w:rsidRDefault="00561FCE" w:rsidP="0052749F">
            <w:r w:rsidRPr="00561FCE">
              <w:t>√</w:t>
            </w:r>
          </w:p>
        </w:tc>
        <w:tc>
          <w:tcPr>
            <w:tcW w:w="992" w:type="dxa"/>
          </w:tcPr>
          <w:p w:rsidR="00EE05E5" w:rsidRPr="00AA65D8" w:rsidRDefault="00EE05E5" w:rsidP="0052749F">
            <w:r w:rsidRPr="007B2149">
              <w:t>√</w:t>
            </w:r>
          </w:p>
        </w:tc>
      </w:tr>
      <w:tr w:rsidR="00EE05E5" w:rsidRPr="00AA65D8" w:rsidTr="00037C62">
        <w:tc>
          <w:tcPr>
            <w:tcW w:w="2943" w:type="dxa"/>
            <w:gridSpan w:val="2"/>
          </w:tcPr>
          <w:p w:rsidR="00EE05E5" w:rsidRPr="009114D7" w:rsidRDefault="00EE05E5" w:rsidP="0052749F">
            <w:pPr>
              <w:rPr>
                <w:b/>
                <w:sz w:val="18"/>
                <w:szCs w:val="20"/>
              </w:rPr>
            </w:pPr>
            <w:r>
              <w:rPr>
                <w:b/>
                <w:sz w:val="18"/>
                <w:szCs w:val="20"/>
              </w:rPr>
              <w:t>Leadership</w:t>
            </w:r>
          </w:p>
        </w:tc>
        <w:tc>
          <w:tcPr>
            <w:tcW w:w="993" w:type="dxa"/>
            <w:gridSpan w:val="2"/>
          </w:tcPr>
          <w:p w:rsidR="00EE05E5" w:rsidRPr="00923DF5" w:rsidRDefault="00EE05E5" w:rsidP="008556C2">
            <w:pPr>
              <w:rPr>
                <w:sz w:val="16"/>
              </w:rPr>
            </w:pPr>
            <w:r>
              <w:rPr>
                <w:sz w:val="16"/>
              </w:rPr>
              <w:t>once</w:t>
            </w:r>
          </w:p>
        </w:tc>
        <w:tc>
          <w:tcPr>
            <w:tcW w:w="708" w:type="dxa"/>
          </w:tcPr>
          <w:p w:rsidR="00EE05E5" w:rsidRPr="00FE1A1D" w:rsidRDefault="00EE05E5" w:rsidP="0052749F">
            <w:r w:rsidRPr="007B2149">
              <w:t>√</w:t>
            </w:r>
          </w:p>
        </w:tc>
        <w:tc>
          <w:tcPr>
            <w:tcW w:w="2996" w:type="dxa"/>
          </w:tcPr>
          <w:p w:rsidR="00EE05E5" w:rsidRPr="004A2D95" w:rsidRDefault="00EE05E5" w:rsidP="0052749F">
            <w:pPr>
              <w:rPr>
                <w:sz w:val="18"/>
              </w:rPr>
            </w:pP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r w:rsidRPr="00104EB1">
              <w:t>√</w:t>
            </w:r>
          </w:p>
        </w:tc>
        <w:tc>
          <w:tcPr>
            <w:tcW w:w="624" w:type="dxa"/>
          </w:tcPr>
          <w:p w:rsidR="00EE05E5" w:rsidRPr="00AA65D8" w:rsidRDefault="00EE05E5" w:rsidP="0052749F"/>
        </w:tc>
        <w:tc>
          <w:tcPr>
            <w:tcW w:w="624" w:type="dxa"/>
          </w:tcPr>
          <w:p w:rsidR="00EE05E5" w:rsidRPr="00AA65D8" w:rsidRDefault="00EE05E5" w:rsidP="0052749F">
            <w:r w:rsidRPr="00104EB1">
              <w:t>√</w:t>
            </w:r>
          </w:p>
        </w:tc>
        <w:tc>
          <w:tcPr>
            <w:tcW w:w="624" w:type="dxa"/>
          </w:tcPr>
          <w:p w:rsidR="00EE05E5" w:rsidRPr="00AA65D8" w:rsidRDefault="00EE05E5" w:rsidP="0052749F">
            <w:r w:rsidRPr="00E41B5B">
              <w:t>√</w:t>
            </w:r>
          </w:p>
        </w:tc>
        <w:tc>
          <w:tcPr>
            <w:tcW w:w="517" w:type="dxa"/>
          </w:tcPr>
          <w:p w:rsidR="00EE05E5" w:rsidRPr="00AA65D8" w:rsidRDefault="00EE05E5" w:rsidP="0052749F"/>
        </w:tc>
        <w:tc>
          <w:tcPr>
            <w:tcW w:w="709" w:type="dxa"/>
          </w:tcPr>
          <w:p w:rsidR="00EE05E5" w:rsidRPr="00FF7CA8" w:rsidRDefault="00FF7CA8" w:rsidP="0052749F">
            <w:r w:rsidRPr="00FF7CA8">
              <w:t>√</w:t>
            </w:r>
          </w:p>
        </w:tc>
        <w:tc>
          <w:tcPr>
            <w:tcW w:w="992" w:type="dxa"/>
            <w:vMerge w:val="restart"/>
          </w:tcPr>
          <w:p w:rsidR="00EE05E5" w:rsidRPr="00E41B5B" w:rsidRDefault="00EE05E5" w:rsidP="0052749F">
            <w:pPr>
              <w:rPr>
                <w:sz w:val="16"/>
              </w:rPr>
            </w:pPr>
            <w:r>
              <w:rPr>
                <w:sz w:val="16"/>
              </w:rPr>
              <w:t>Role dependant</w:t>
            </w:r>
          </w:p>
        </w:tc>
      </w:tr>
      <w:tr w:rsidR="00EE05E5" w:rsidRPr="00AA65D8" w:rsidTr="00037C62">
        <w:tc>
          <w:tcPr>
            <w:tcW w:w="2943" w:type="dxa"/>
            <w:gridSpan w:val="2"/>
          </w:tcPr>
          <w:p w:rsidR="00EE05E5" w:rsidRPr="00923DF5" w:rsidRDefault="00EE05E5" w:rsidP="0052749F">
            <w:pPr>
              <w:pStyle w:val="ListParagraph"/>
              <w:ind w:hanging="720"/>
              <w:rPr>
                <w:b/>
                <w:sz w:val="18"/>
                <w:szCs w:val="20"/>
              </w:rPr>
            </w:pPr>
            <w:r>
              <w:rPr>
                <w:b/>
                <w:sz w:val="18"/>
                <w:szCs w:val="20"/>
              </w:rPr>
              <w:t>Clinical Team Leadership</w:t>
            </w:r>
          </w:p>
        </w:tc>
        <w:tc>
          <w:tcPr>
            <w:tcW w:w="993" w:type="dxa"/>
            <w:gridSpan w:val="2"/>
          </w:tcPr>
          <w:p w:rsidR="00EE05E5" w:rsidRPr="00C05B6E" w:rsidRDefault="00EE05E5" w:rsidP="008556C2">
            <w:pPr>
              <w:rPr>
                <w:sz w:val="16"/>
              </w:rPr>
            </w:pPr>
            <w:r>
              <w:rPr>
                <w:sz w:val="16"/>
              </w:rPr>
              <w:t>once</w:t>
            </w:r>
          </w:p>
        </w:tc>
        <w:tc>
          <w:tcPr>
            <w:tcW w:w="708" w:type="dxa"/>
          </w:tcPr>
          <w:p w:rsidR="00EE05E5" w:rsidRPr="00FE1A1D" w:rsidRDefault="00EE05E5" w:rsidP="0052749F">
            <w:r w:rsidRPr="007B2149">
              <w:t>√</w:t>
            </w:r>
          </w:p>
        </w:tc>
        <w:tc>
          <w:tcPr>
            <w:tcW w:w="2996" w:type="dxa"/>
          </w:tcPr>
          <w:p w:rsidR="00EE05E5" w:rsidRPr="004A2D95" w:rsidRDefault="00EE05E5" w:rsidP="0052749F">
            <w:pPr>
              <w:rPr>
                <w:sz w:val="18"/>
              </w:rPr>
            </w:pPr>
          </w:p>
        </w:tc>
        <w:tc>
          <w:tcPr>
            <w:tcW w:w="624" w:type="dxa"/>
          </w:tcPr>
          <w:p w:rsidR="00EE05E5" w:rsidRPr="00AA65D8" w:rsidRDefault="00EE05E5" w:rsidP="008556C2">
            <w:r w:rsidRPr="00104EB1">
              <w:t>√</w:t>
            </w:r>
          </w:p>
        </w:tc>
        <w:tc>
          <w:tcPr>
            <w:tcW w:w="624" w:type="dxa"/>
          </w:tcPr>
          <w:p w:rsidR="00EE05E5" w:rsidRPr="00AA65D8" w:rsidRDefault="00EE05E5" w:rsidP="008556C2">
            <w:r w:rsidRPr="00104EB1">
              <w:t>√</w:t>
            </w:r>
          </w:p>
        </w:tc>
        <w:tc>
          <w:tcPr>
            <w:tcW w:w="624" w:type="dxa"/>
          </w:tcPr>
          <w:p w:rsidR="00EE05E5" w:rsidRPr="00AA65D8" w:rsidRDefault="00EE05E5" w:rsidP="008556C2">
            <w:r w:rsidRPr="00104EB1">
              <w:t>√</w:t>
            </w:r>
          </w:p>
        </w:tc>
        <w:tc>
          <w:tcPr>
            <w:tcW w:w="624" w:type="dxa"/>
          </w:tcPr>
          <w:p w:rsidR="00EE05E5" w:rsidRPr="00AA65D8" w:rsidRDefault="00EE05E5" w:rsidP="0052749F">
            <w:r w:rsidRPr="00E41B5B">
              <w:t>√</w:t>
            </w: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E41B5B">
              <w:t>√</w:t>
            </w:r>
          </w:p>
        </w:tc>
        <w:tc>
          <w:tcPr>
            <w:tcW w:w="624" w:type="dxa"/>
          </w:tcPr>
          <w:p w:rsidR="00EE05E5" w:rsidRPr="00AA65D8" w:rsidRDefault="00EE05E5" w:rsidP="0052749F">
            <w:r w:rsidRPr="00E41B5B">
              <w:t>√</w:t>
            </w:r>
          </w:p>
        </w:tc>
        <w:tc>
          <w:tcPr>
            <w:tcW w:w="517" w:type="dxa"/>
          </w:tcPr>
          <w:p w:rsidR="00EE05E5" w:rsidRPr="00AA65D8" w:rsidRDefault="00EE05E5" w:rsidP="0052749F"/>
        </w:tc>
        <w:tc>
          <w:tcPr>
            <w:tcW w:w="709" w:type="dxa"/>
          </w:tcPr>
          <w:p w:rsidR="00EE05E5" w:rsidRPr="00AA65D8" w:rsidRDefault="00EE05E5" w:rsidP="0052749F"/>
        </w:tc>
        <w:tc>
          <w:tcPr>
            <w:tcW w:w="992" w:type="dxa"/>
            <w:vMerge/>
          </w:tcPr>
          <w:p w:rsidR="00EE05E5" w:rsidRPr="00AA65D8" w:rsidRDefault="00EE05E5" w:rsidP="0052749F"/>
        </w:tc>
      </w:tr>
      <w:tr w:rsidR="00EE05E5" w:rsidRPr="00AA65D8" w:rsidTr="00037C62">
        <w:tc>
          <w:tcPr>
            <w:tcW w:w="2943" w:type="dxa"/>
            <w:gridSpan w:val="2"/>
          </w:tcPr>
          <w:p w:rsidR="00EE05E5" w:rsidRDefault="00EE05E5" w:rsidP="0052749F">
            <w:pPr>
              <w:pStyle w:val="ListParagraph"/>
              <w:ind w:hanging="720"/>
              <w:rPr>
                <w:b/>
                <w:sz w:val="18"/>
                <w:szCs w:val="20"/>
              </w:rPr>
            </w:pPr>
            <w:r>
              <w:rPr>
                <w:b/>
                <w:sz w:val="18"/>
                <w:szCs w:val="20"/>
              </w:rPr>
              <w:t>Evidence Based Healthcare</w:t>
            </w:r>
          </w:p>
        </w:tc>
        <w:tc>
          <w:tcPr>
            <w:tcW w:w="993" w:type="dxa"/>
            <w:gridSpan w:val="2"/>
          </w:tcPr>
          <w:p w:rsidR="00EE05E5" w:rsidRPr="00923DF5" w:rsidRDefault="00EE05E5" w:rsidP="008556C2">
            <w:pPr>
              <w:rPr>
                <w:sz w:val="16"/>
              </w:rPr>
            </w:pPr>
            <w:r>
              <w:rPr>
                <w:sz w:val="16"/>
              </w:rPr>
              <w:t>once</w:t>
            </w:r>
          </w:p>
        </w:tc>
        <w:tc>
          <w:tcPr>
            <w:tcW w:w="708" w:type="dxa"/>
          </w:tcPr>
          <w:p w:rsidR="00EE05E5" w:rsidRPr="00FE1A1D" w:rsidRDefault="00EE05E5" w:rsidP="0052749F">
            <w:r w:rsidRPr="007B2149">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8556C2">
            <w:r w:rsidRPr="00104EB1">
              <w:t>√</w:t>
            </w:r>
          </w:p>
        </w:tc>
        <w:tc>
          <w:tcPr>
            <w:tcW w:w="624" w:type="dxa"/>
          </w:tcPr>
          <w:p w:rsidR="00EE05E5" w:rsidRPr="00AA65D8" w:rsidRDefault="00EE05E5" w:rsidP="008556C2">
            <w:r w:rsidRPr="00104EB1">
              <w:t>√</w:t>
            </w:r>
          </w:p>
        </w:tc>
        <w:tc>
          <w:tcPr>
            <w:tcW w:w="624" w:type="dxa"/>
          </w:tcPr>
          <w:p w:rsidR="00EE05E5" w:rsidRPr="00AA65D8" w:rsidRDefault="00EE05E5" w:rsidP="008556C2">
            <w:r w:rsidRPr="00104EB1">
              <w:t>√</w:t>
            </w:r>
          </w:p>
        </w:tc>
        <w:tc>
          <w:tcPr>
            <w:tcW w:w="624" w:type="dxa"/>
          </w:tcPr>
          <w:p w:rsidR="00EE05E5" w:rsidRPr="00AA65D8" w:rsidRDefault="00EE05E5" w:rsidP="008556C2"/>
        </w:tc>
        <w:tc>
          <w:tcPr>
            <w:tcW w:w="624" w:type="dxa"/>
          </w:tcPr>
          <w:p w:rsidR="00EE05E5" w:rsidRPr="00AA65D8" w:rsidRDefault="00EE05E5" w:rsidP="008556C2">
            <w:r w:rsidRPr="007B2149">
              <w:t>√</w:t>
            </w:r>
          </w:p>
        </w:tc>
        <w:tc>
          <w:tcPr>
            <w:tcW w:w="517" w:type="dxa"/>
          </w:tcPr>
          <w:p w:rsidR="00EE05E5" w:rsidRPr="00AA65D8" w:rsidRDefault="00EE05E5" w:rsidP="0052749F"/>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Default="00EE05E5" w:rsidP="0052749F">
            <w:pPr>
              <w:pStyle w:val="ListParagraph"/>
              <w:ind w:hanging="720"/>
              <w:rPr>
                <w:b/>
                <w:sz w:val="18"/>
                <w:szCs w:val="20"/>
              </w:rPr>
            </w:pPr>
            <w:r>
              <w:rPr>
                <w:b/>
                <w:sz w:val="18"/>
                <w:szCs w:val="20"/>
              </w:rPr>
              <w:t>Customer Service Essentials</w:t>
            </w:r>
          </w:p>
        </w:tc>
        <w:tc>
          <w:tcPr>
            <w:tcW w:w="993" w:type="dxa"/>
            <w:gridSpan w:val="2"/>
          </w:tcPr>
          <w:p w:rsidR="00EE05E5" w:rsidRPr="00923DF5" w:rsidRDefault="00EE05E5" w:rsidP="008556C2">
            <w:pPr>
              <w:rPr>
                <w:sz w:val="16"/>
              </w:rPr>
            </w:pPr>
            <w:r>
              <w:rPr>
                <w:sz w:val="16"/>
              </w:rPr>
              <w:t>once</w:t>
            </w:r>
          </w:p>
        </w:tc>
        <w:tc>
          <w:tcPr>
            <w:tcW w:w="708" w:type="dxa"/>
          </w:tcPr>
          <w:p w:rsidR="00EE05E5" w:rsidRPr="00FE1A1D" w:rsidRDefault="00EE05E5" w:rsidP="0052749F">
            <w:r w:rsidRPr="007B2149">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E41B5B">
              <w:t>√</w:t>
            </w:r>
          </w:p>
        </w:tc>
        <w:tc>
          <w:tcPr>
            <w:tcW w:w="624" w:type="dxa"/>
          </w:tcPr>
          <w:p w:rsidR="00EE05E5" w:rsidRPr="00AA65D8" w:rsidRDefault="00EE05E5" w:rsidP="0052749F">
            <w:r w:rsidRPr="00E41B5B">
              <w:t>√</w:t>
            </w:r>
          </w:p>
        </w:tc>
        <w:tc>
          <w:tcPr>
            <w:tcW w:w="624" w:type="dxa"/>
          </w:tcPr>
          <w:p w:rsidR="00EE05E5" w:rsidRPr="00AA65D8" w:rsidRDefault="00EE05E5" w:rsidP="0052749F"/>
        </w:tc>
        <w:tc>
          <w:tcPr>
            <w:tcW w:w="624" w:type="dxa"/>
          </w:tcPr>
          <w:p w:rsidR="00EE05E5" w:rsidRPr="00AA65D8" w:rsidRDefault="00EE05E5" w:rsidP="0052749F">
            <w:r w:rsidRPr="00E41B5B">
              <w:t>√</w:t>
            </w:r>
          </w:p>
        </w:tc>
        <w:tc>
          <w:tcPr>
            <w:tcW w:w="517" w:type="dxa"/>
          </w:tcPr>
          <w:p w:rsidR="00EE05E5" w:rsidRPr="00AA65D8" w:rsidRDefault="00EE05E5" w:rsidP="0052749F">
            <w:r w:rsidRPr="00E41B5B">
              <w:t>√</w:t>
            </w:r>
          </w:p>
        </w:tc>
        <w:tc>
          <w:tcPr>
            <w:tcW w:w="709" w:type="dxa"/>
          </w:tcPr>
          <w:p w:rsidR="00EE05E5" w:rsidRPr="007B2149" w:rsidRDefault="00FF7CA8" w:rsidP="0052749F">
            <w:r w:rsidRPr="00FF7CA8">
              <w:t>√</w:t>
            </w:r>
          </w:p>
        </w:tc>
        <w:tc>
          <w:tcPr>
            <w:tcW w:w="992" w:type="dxa"/>
          </w:tcPr>
          <w:p w:rsidR="00EE05E5" w:rsidRPr="00AA65D8" w:rsidRDefault="00EE05E5" w:rsidP="0052749F">
            <w:r w:rsidRPr="007B2149">
              <w:t>√</w:t>
            </w:r>
          </w:p>
        </w:tc>
      </w:tr>
      <w:tr w:rsidR="00EE05E5" w:rsidRPr="00AA65D8" w:rsidTr="00037C62">
        <w:tc>
          <w:tcPr>
            <w:tcW w:w="2943" w:type="dxa"/>
            <w:gridSpan w:val="2"/>
          </w:tcPr>
          <w:p w:rsidR="00EE05E5" w:rsidRDefault="00EE05E5" w:rsidP="0052749F">
            <w:pPr>
              <w:pStyle w:val="ListParagraph"/>
              <w:ind w:hanging="720"/>
              <w:rPr>
                <w:b/>
                <w:sz w:val="18"/>
                <w:szCs w:val="20"/>
              </w:rPr>
            </w:pPr>
            <w:r>
              <w:rPr>
                <w:b/>
                <w:sz w:val="18"/>
                <w:szCs w:val="20"/>
              </w:rPr>
              <w:t>Clinical Supervision</w:t>
            </w:r>
          </w:p>
        </w:tc>
        <w:tc>
          <w:tcPr>
            <w:tcW w:w="993" w:type="dxa"/>
            <w:gridSpan w:val="2"/>
          </w:tcPr>
          <w:p w:rsidR="00EE05E5" w:rsidRPr="00C05B6E" w:rsidRDefault="00EE05E5" w:rsidP="008556C2">
            <w:pPr>
              <w:rPr>
                <w:sz w:val="16"/>
              </w:rPr>
            </w:pPr>
            <w:r>
              <w:rPr>
                <w:sz w:val="16"/>
              </w:rPr>
              <w:t>once</w:t>
            </w:r>
          </w:p>
        </w:tc>
        <w:tc>
          <w:tcPr>
            <w:tcW w:w="708" w:type="dxa"/>
          </w:tcPr>
          <w:p w:rsidR="00EE05E5" w:rsidRPr="00FE1A1D" w:rsidRDefault="00EE05E5" w:rsidP="0052749F">
            <w:r w:rsidRPr="004024D7">
              <w:t>√</w:t>
            </w:r>
          </w:p>
        </w:tc>
        <w:tc>
          <w:tcPr>
            <w:tcW w:w="2996" w:type="dxa"/>
          </w:tcPr>
          <w:p w:rsidR="00EE05E5" w:rsidRPr="004A2D95" w:rsidRDefault="00EE05E5" w:rsidP="0052749F">
            <w:pPr>
              <w:rPr>
                <w:sz w:val="18"/>
              </w:rPr>
            </w:pPr>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r w:rsidRPr="00E41B5B">
              <w:t>√</w:t>
            </w:r>
          </w:p>
        </w:tc>
        <w:tc>
          <w:tcPr>
            <w:tcW w:w="624" w:type="dxa"/>
          </w:tcPr>
          <w:p w:rsidR="00EE05E5" w:rsidRPr="00AA65D8" w:rsidRDefault="00EE05E5" w:rsidP="0052749F">
            <w:r w:rsidRPr="00E41B5B">
              <w:t>√</w:t>
            </w:r>
          </w:p>
        </w:tc>
        <w:tc>
          <w:tcPr>
            <w:tcW w:w="624" w:type="dxa"/>
          </w:tcPr>
          <w:p w:rsidR="00EE05E5" w:rsidRPr="00AA65D8" w:rsidRDefault="00EE05E5" w:rsidP="0052749F">
            <w:r w:rsidRPr="00E41B5B">
              <w:t>√</w:t>
            </w:r>
          </w:p>
        </w:tc>
        <w:tc>
          <w:tcPr>
            <w:tcW w:w="624" w:type="dxa"/>
          </w:tcPr>
          <w:p w:rsidR="00EE05E5" w:rsidRPr="00AA65D8" w:rsidRDefault="00FF7CA8" w:rsidP="0052749F">
            <w:r w:rsidRPr="00FF7CA8">
              <w:t>√</w:t>
            </w:r>
          </w:p>
        </w:tc>
        <w:tc>
          <w:tcPr>
            <w:tcW w:w="624" w:type="dxa"/>
          </w:tcPr>
          <w:p w:rsidR="00EE05E5" w:rsidRPr="00AA65D8" w:rsidRDefault="00EE05E5" w:rsidP="0052749F"/>
        </w:tc>
        <w:tc>
          <w:tcPr>
            <w:tcW w:w="624" w:type="dxa"/>
          </w:tcPr>
          <w:p w:rsidR="00EE05E5" w:rsidRPr="00AA65D8" w:rsidRDefault="00EE05E5" w:rsidP="0052749F"/>
        </w:tc>
        <w:tc>
          <w:tcPr>
            <w:tcW w:w="517" w:type="dxa"/>
          </w:tcPr>
          <w:p w:rsidR="00EE05E5" w:rsidRPr="00AA65D8" w:rsidRDefault="00EE05E5" w:rsidP="0052749F"/>
        </w:tc>
        <w:tc>
          <w:tcPr>
            <w:tcW w:w="709" w:type="dxa"/>
          </w:tcPr>
          <w:p w:rsidR="00EE05E5" w:rsidRPr="00AA65D8" w:rsidRDefault="00EE05E5" w:rsidP="0052749F"/>
        </w:tc>
        <w:tc>
          <w:tcPr>
            <w:tcW w:w="992" w:type="dxa"/>
          </w:tcPr>
          <w:p w:rsidR="00EE05E5" w:rsidRPr="00AA65D8" w:rsidRDefault="00EE05E5" w:rsidP="0052749F"/>
        </w:tc>
      </w:tr>
      <w:tr w:rsidR="00EE05E5" w:rsidRPr="00AA65D8" w:rsidTr="00037C62">
        <w:tc>
          <w:tcPr>
            <w:tcW w:w="2943" w:type="dxa"/>
            <w:gridSpan w:val="2"/>
          </w:tcPr>
          <w:p w:rsidR="00EE05E5" w:rsidRDefault="00EE05E5" w:rsidP="0052749F">
            <w:pPr>
              <w:pStyle w:val="ListParagraph"/>
              <w:ind w:hanging="720"/>
              <w:rPr>
                <w:b/>
                <w:sz w:val="18"/>
                <w:szCs w:val="20"/>
              </w:rPr>
            </w:pPr>
            <w:r>
              <w:rPr>
                <w:b/>
                <w:sz w:val="18"/>
                <w:szCs w:val="20"/>
              </w:rPr>
              <w:t>European Computer Driving Licence</w:t>
            </w:r>
          </w:p>
        </w:tc>
        <w:tc>
          <w:tcPr>
            <w:tcW w:w="993" w:type="dxa"/>
            <w:gridSpan w:val="2"/>
          </w:tcPr>
          <w:p w:rsidR="00EE05E5" w:rsidRPr="00923DF5" w:rsidRDefault="00EE05E5" w:rsidP="008556C2">
            <w:pPr>
              <w:rPr>
                <w:sz w:val="16"/>
              </w:rPr>
            </w:pPr>
            <w:r>
              <w:rPr>
                <w:sz w:val="16"/>
              </w:rPr>
              <w:t>once</w:t>
            </w:r>
          </w:p>
        </w:tc>
        <w:tc>
          <w:tcPr>
            <w:tcW w:w="708" w:type="dxa"/>
          </w:tcPr>
          <w:p w:rsidR="00EE05E5" w:rsidRPr="00FE1A1D" w:rsidRDefault="00EE05E5" w:rsidP="0052749F"/>
        </w:tc>
        <w:tc>
          <w:tcPr>
            <w:tcW w:w="2996" w:type="dxa"/>
          </w:tcPr>
          <w:p w:rsidR="00EE05E5" w:rsidRPr="00426D40" w:rsidRDefault="007A231E" w:rsidP="0052749F">
            <w:pPr>
              <w:rPr>
                <w:sz w:val="18"/>
              </w:rPr>
            </w:pPr>
            <w:hyperlink r:id="rId53" w:history="1">
              <w:r w:rsidR="0020050D" w:rsidRPr="00426D40">
                <w:rPr>
                  <w:rStyle w:val="Hyperlink"/>
                  <w:color w:val="auto"/>
                  <w:sz w:val="18"/>
                </w:rPr>
                <w:t>EDCL Online Training</w:t>
              </w:r>
            </w:hyperlink>
          </w:p>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624" w:type="dxa"/>
          </w:tcPr>
          <w:p w:rsidR="00EE05E5" w:rsidRPr="00AA65D8" w:rsidRDefault="00EE05E5" w:rsidP="0052749F"/>
        </w:tc>
        <w:tc>
          <w:tcPr>
            <w:tcW w:w="517" w:type="dxa"/>
          </w:tcPr>
          <w:p w:rsidR="00EE05E5" w:rsidRPr="00AA65D8" w:rsidRDefault="00EE05E5" w:rsidP="0052749F"/>
        </w:tc>
        <w:tc>
          <w:tcPr>
            <w:tcW w:w="709" w:type="dxa"/>
          </w:tcPr>
          <w:p w:rsidR="00EE05E5" w:rsidRPr="007B2149" w:rsidRDefault="00FF7CA8" w:rsidP="0052749F">
            <w:r w:rsidRPr="00FF7CA8">
              <w:t>√</w:t>
            </w:r>
          </w:p>
        </w:tc>
        <w:tc>
          <w:tcPr>
            <w:tcW w:w="992" w:type="dxa"/>
          </w:tcPr>
          <w:p w:rsidR="00EE05E5" w:rsidRPr="00AA65D8" w:rsidRDefault="00EE05E5" w:rsidP="0052749F">
            <w:r w:rsidRPr="007B2149">
              <w:t>√</w:t>
            </w:r>
          </w:p>
        </w:tc>
      </w:tr>
      <w:tr w:rsidR="00037C62" w:rsidRPr="00AA65D8" w:rsidTr="00037C62">
        <w:tc>
          <w:tcPr>
            <w:tcW w:w="2943" w:type="dxa"/>
            <w:gridSpan w:val="2"/>
          </w:tcPr>
          <w:p w:rsidR="00037C62" w:rsidRDefault="00037C62" w:rsidP="00340C91">
            <w:pPr>
              <w:pStyle w:val="ListParagraph"/>
              <w:ind w:hanging="720"/>
              <w:rPr>
                <w:b/>
                <w:sz w:val="18"/>
                <w:szCs w:val="20"/>
              </w:rPr>
            </w:pPr>
            <w:r>
              <w:rPr>
                <w:b/>
                <w:sz w:val="18"/>
                <w:szCs w:val="20"/>
              </w:rPr>
              <w:t>Health &amp; Safety training</w:t>
            </w:r>
          </w:p>
        </w:tc>
        <w:tc>
          <w:tcPr>
            <w:tcW w:w="993" w:type="dxa"/>
            <w:gridSpan w:val="2"/>
          </w:tcPr>
          <w:p w:rsidR="00037C62" w:rsidRPr="000E0EFE" w:rsidRDefault="00037C62" w:rsidP="00340C91">
            <w:pPr>
              <w:rPr>
                <w:sz w:val="16"/>
              </w:rPr>
            </w:pPr>
            <w:r w:rsidRPr="00440D85">
              <w:rPr>
                <w:sz w:val="16"/>
              </w:rPr>
              <w:t>CPD determined</w:t>
            </w:r>
          </w:p>
        </w:tc>
        <w:tc>
          <w:tcPr>
            <w:tcW w:w="708" w:type="dxa"/>
          </w:tcPr>
          <w:p w:rsidR="00037C62" w:rsidRPr="00FE1A1D" w:rsidRDefault="00037C62" w:rsidP="00340C91"/>
        </w:tc>
        <w:tc>
          <w:tcPr>
            <w:tcW w:w="2996" w:type="dxa"/>
          </w:tcPr>
          <w:p w:rsidR="00037C62" w:rsidRPr="004A2D95" w:rsidRDefault="00037C62" w:rsidP="00340C91">
            <w:pPr>
              <w:rPr>
                <w:sz w:val="18"/>
              </w:rPr>
            </w:pPr>
            <w:r w:rsidRPr="00440D85">
              <w:rPr>
                <w:sz w:val="18"/>
              </w:rPr>
              <w:t>Available online see above</w:t>
            </w:r>
          </w:p>
        </w:tc>
        <w:tc>
          <w:tcPr>
            <w:tcW w:w="624" w:type="dxa"/>
          </w:tcPr>
          <w:p w:rsidR="00037C62" w:rsidRPr="00104EB1" w:rsidRDefault="00037C62" w:rsidP="00340C91"/>
        </w:tc>
        <w:tc>
          <w:tcPr>
            <w:tcW w:w="624" w:type="dxa"/>
          </w:tcPr>
          <w:p w:rsidR="00037C62" w:rsidRPr="00104EB1" w:rsidRDefault="00037C62" w:rsidP="00340C91"/>
        </w:tc>
        <w:tc>
          <w:tcPr>
            <w:tcW w:w="624" w:type="dxa"/>
          </w:tcPr>
          <w:p w:rsidR="00037C62" w:rsidRPr="00104EB1" w:rsidRDefault="00037C62" w:rsidP="00340C91"/>
        </w:tc>
        <w:tc>
          <w:tcPr>
            <w:tcW w:w="624" w:type="dxa"/>
          </w:tcPr>
          <w:p w:rsidR="00037C62" w:rsidRPr="00104EB1" w:rsidRDefault="00037C62" w:rsidP="00340C91"/>
        </w:tc>
        <w:tc>
          <w:tcPr>
            <w:tcW w:w="624" w:type="dxa"/>
          </w:tcPr>
          <w:p w:rsidR="00037C62" w:rsidRPr="00104EB1" w:rsidRDefault="00037C62" w:rsidP="00340C91"/>
        </w:tc>
        <w:tc>
          <w:tcPr>
            <w:tcW w:w="624" w:type="dxa"/>
          </w:tcPr>
          <w:p w:rsidR="00037C62" w:rsidRPr="00104EB1" w:rsidRDefault="00037C62" w:rsidP="00340C91"/>
        </w:tc>
        <w:tc>
          <w:tcPr>
            <w:tcW w:w="624" w:type="dxa"/>
          </w:tcPr>
          <w:p w:rsidR="00037C62" w:rsidRPr="00104EB1" w:rsidRDefault="00037C62" w:rsidP="00340C91"/>
        </w:tc>
        <w:tc>
          <w:tcPr>
            <w:tcW w:w="624" w:type="dxa"/>
          </w:tcPr>
          <w:p w:rsidR="00037C62" w:rsidRPr="00104EB1" w:rsidRDefault="00037C62" w:rsidP="00340C91"/>
        </w:tc>
        <w:tc>
          <w:tcPr>
            <w:tcW w:w="517" w:type="dxa"/>
          </w:tcPr>
          <w:p w:rsidR="00037C62" w:rsidRPr="00AA65D8" w:rsidRDefault="00037C62" w:rsidP="00340C91"/>
        </w:tc>
        <w:tc>
          <w:tcPr>
            <w:tcW w:w="709" w:type="dxa"/>
          </w:tcPr>
          <w:p w:rsidR="00037C62" w:rsidRPr="00104EB1" w:rsidRDefault="00037C62" w:rsidP="00340C91">
            <w:r w:rsidRPr="00440D85">
              <w:t>√</w:t>
            </w:r>
          </w:p>
        </w:tc>
        <w:tc>
          <w:tcPr>
            <w:tcW w:w="992" w:type="dxa"/>
          </w:tcPr>
          <w:p w:rsidR="00037C62" w:rsidRPr="00AA65D8" w:rsidRDefault="00037C62" w:rsidP="00340C91"/>
        </w:tc>
      </w:tr>
      <w:tr w:rsidR="00EE05E5" w:rsidRPr="00AA65D8" w:rsidTr="00037C62">
        <w:tc>
          <w:tcPr>
            <w:tcW w:w="964" w:type="dxa"/>
            <w:tcBorders>
              <w:left w:val="nil"/>
              <w:bottom w:val="nil"/>
              <w:right w:val="nil"/>
            </w:tcBorders>
          </w:tcPr>
          <w:p w:rsidR="00EE05E5" w:rsidRDefault="00EE05E5" w:rsidP="0052749F">
            <w:pPr>
              <w:jc w:val="right"/>
            </w:pPr>
          </w:p>
        </w:tc>
        <w:tc>
          <w:tcPr>
            <w:tcW w:w="13886" w:type="dxa"/>
            <w:gridSpan w:val="16"/>
            <w:tcBorders>
              <w:left w:val="nil"/>
              <w:bottom w:val="nil"/>
              <w:right w:val="nil"/>
            </w:tcBorders>
          </w:tcPr>
          <w:p w:rsidR="00EE05E5" w:rsidRPr="00AA65D8" w:rsidRDefault="00EE05E5" w:rsidP="0052749F">
            <w:pPr>
              <w:jc w:val="right"/>
            </w:pPr>
            <w:r>
              <w:t>Table 5</w:t>
            </w:r>
          </w:p>
        </w:tc>
      </w:tr>
    </w:tbl>
    <w:p w:rsidR="002C149A" w:rsidRDefault="002C149A" w:rsidP="00923DF5"/>
    <w:p w:rsidR="002C149A" w:rsidRDefault="002C149A" w:rsidP="00923DF5">
      <w:pPr>
        <w:rPr>
          <w:b/>
        </w:rPr>
      </w:pPr>
    </w:p>
    <w:p w:rsidR="001B6694" w:rsidRDefault="001B6694" w:rsidP="00923DF5">
      <w:pPr>
        <w:rPr>
          <w:b/>
        </w:rPr>
      </w:pPr>
    </w:p>
    <w:p w:rsidR="00923DF5" w:rsidRDefault="00D86D9A" w:rsidP="00D86D9A">
      <w:pPr>
        <w:pStyle w:val="ListParagraph"/>
        <w:numPr>
          <w:ilvl w:val="0"/>
          <w:numId w:val="15"/>
        </w:numPr>
      </w:pPr>
      <w:r>
        <w:rPr>
          <w:b/>
        </w:rPr>
        <w:lastRenderedPageBreak/>
        <w:t xml:space="preserve">Table 6: </w:t>
      </w:r>
      <w:r w:rsidR="001B6694" w:rsidRPr="00D86D9A">
        <w:rPr>
          <w:b/>
        </w:rPr>
        <w:t>GPN Training</w:t>
      </w:r>
    </w:p>
    <w:tbl>
      <w:tblPr>
        <w:tblStyle w:val="TableGrid"/>
        <w:tblW w:w="14000" w:type="dxa"/>
        <w:tblLayout w:type="fixed"/>
        <w:tblLook w:val="04A0" w:firstRow="1" w:lastRow="0" w:firstColumn="1" w:lastColumn="0" w:noHBand="0" w:noVBand="1"/>
      </w:tblPr>
      <w:tblGrid>
        <w:gridCol w:w="5353"/>
        <w:gridCol w:w="1134"/>
        <w:gridCol w:w="851"/>
        <w:gridCol w:w="3685"/>
        <w:gridCol w:w="1134"/>
        <w:gridCol w:w="851"/>
        <w:gridCol w:w="992"/>
      </w:tblGrid>
      <w:tr w:rsidR="001B6694" w:rsidTr="00340C91">
        <w:trPr>
          <w:cantSplit/>
          <w:trHeight w:val="1614"/>
        </w:trPr>
        <w:tc>
          <w:tcPr>
            <w:tcW w:w="5353" w:type="dxa"/>
            <w:shd w:val="clear" w:color="auto" w:fill="548DD4" w:themeFill="text2" w:themeFillTint="99"/>
          </w:tcPr>
          <w:p w:rsidR="001B6694" w:rsidRPr="001F52CF" w:rsidRDefault="001B6694" w:rsidP="00340C91">
            <w:pPr>
              <w:rPr>
                <w:b/>
                <w:sz w:val="16"/>
              </w:rPr>
            </w:pPr>
            <w:r w:rsidRPr="00B8790E">
              <w:rPr>
                <w:b/>
                <w:color w:val="FFFFFF" w:themeColor="background1"/>
                <w:sz w:val="20"/>
              </w:rPr>
              <w:t>General Practice Nurse Training &amp; Professional Development</w:t>
            </w:r>
          </w:p>
        </w:tc>
        <w:tc>
          <w:tcPr>
            <w:tcW w:w="1134" w:type="dxa"/>
            <w:shd w:val="clear" w:color="auto" w:fill="548DD4" w:themeFill="text2" w:themeFillTint="99"/>
          </w:tcPr>
          <w:p w:rsidR="001B6694" w:rsidRPr="00B8790E" w:rsidRDefault="001B6694" w:rsidP="00340C91">
            <w:pPr>
              <w:rPr>
                <w:b/>
                <w:color w:val="FFFFFF" w:themeColor="background1"/>
                <w:sz w:val="20"/>
              </w:rPr>
            </w:pPr>
            <w:r w:rsidRPr="00B8790E">
              <w:rPr>
                <w:b/>
                <w:color w:val="FFFFFF" w:themeColor="background1"/>
                <w:sz w:val="20"/>
              </w:rPr>
              <w:t>Frequency</w:t>
            </w:r>
          </w:p>
        </w:tc>
        <w:tc>
          <w:tcPr>
            <w:tcW w:w="851" w:type="dxa"/>
            <w:shd w:val="clear" w:color="auto" w:fill="548DD4" w:themeFill="text2" w:themeFillTint="99"/>
          </w:tcPr>
          <w:p w:rsidR="001B6694" w:rsidRPr="00B8790E" w:rsidRDefault="001B6694" w:rsidP="00340C91">
            <w:pPr>
              <w:rPr>
                <w:b/>
                <w:color w:val="FFFFFF" w:themeColor="background1"/>
                <w:sz w:val="18"/>
              </w:rPr>
            </w:pPr>
            <w:r w:rsidRPr="00B8790E">
              <w:rPr>
                <w:b/>
                <w:color w:val="FFFFFF" w:themeColor="background1"/>
                <w:sz w:val="18"/>
              </w:rPr>
              <w:t xml:space="preserve">Face to Face </w:t>
            </w:r>
            <w:r w:rsidR="00A776A0">
              <w:rPr>
                <w:b/>
                <w:color w:val="FFFFFF" w:themeColor="background1"/>
                <w:sz w:val="18"/>
              </w:rPr>
              <w:t xml:space="preserve">/ Virtual </w:t>
            </w:r>
            <w:r w:rsidRPr="00B8790E">
              <w:rPr>
                <w:b/>
                <w:color w:val="FFFFFF" w:themeColor="background1"/>
                <w:sz w:val="18"/>
              </w:rPr>
              <w:t>training</w:t>
            </w:r>
          </w:p>
        </w:tc>
        <w:tc>
          <w:tcPr>
            <w:tcW w:w="3685" w:type="dxa"/>
            <w:shd w:val="clear" w:color="auto" w:fill="548DD4" w:themeFill="text2" w:themeFillTint="99"/>
          </w:tcPr>
          <w:p w:rsidR="001B6694" w:rsidRPr="00BC6317" w:rsidRDefault="001B6694" w:rsidP="00340C91">
            <w:pPr>
              <w:rPr>
                <w:b/>
                <w:color w:val="FFFFFF" w:themeColor="background1"/>
                <w:sz w:val="16"/>
                <w:szCs w:val="16"/>
              </w:rPr>
            </w:pPr>
            <w:r w:rsidRPr="00BC6317">
              <w:rPr>
                <w:b/>
                <w:color w:val="FFFFFF" w:themeColor="background1"/>
                <w:sz w:val="16"/>
                <w:szCs w:val="16"/>
              </w:rPr>
              <w:t>Available Online learning provider</w:t>
            </w:r>
          </w:p>
          <w:p w:rsidR="001B6694" w:rsidRPr="00BC6317" w:rsidRDefault="007A231E" w:rsidP="00340C91">
            <w:pPr>
              <w:rPr>
                <w:b/>
                <w:color w:val="FFFFFF" w:themeColor="background1"/>
                <w:sz w:val="16"/>
                <w:szCs w:val="16"/>
              </w:rPr>
            </w:pPr>
            <w:hyperlink r:id="rId54" w:history="1">
              <w:r w:rsidR="001B6694" w:rsidRPr="00BC6317">
                <w:rPr>
                  <w:rStyle w:val="Hyperlink"/>
                  <w:b/>
                  <w:color w:val="FFFFFF" w:themeColor="background1"/>
                  <w:sz w:val="16"/>
                  <w:szCs w:val="16"/>
                </w:rPr>
                <w:t>Relias</w:t>
              </w:r>
            </w:hyperlink>
          </w:p>
          <w:p w:rsidR="001B6694" w:rsidRPr="00BC6317" w:rsidRDefault="007A231E" w:rsidP="00340C91">
            <w:pPr>
              <w:rPr>
                <w:rFonts w:cstheme="minorHAnsi"/>
                <w:b/>
                <w:color w:val="FFFFFF" w:themeColor="background1"/>
                <w:sz w:val="14"/>
                <w:szCs w:val="20"/>
              </w:rPr>
            </w:pPr>
            <w:hyperlink r:id="rId55" w:tgtFrame="_blank" w:history="1">
              <w:r w:rsidR="001B6694" w:rsidRPr="00BC6317">
                <w:rPr>
                  <w:rFonts w:cstheme="minorHAnsi"/>
                  <w:b/>
                  <w:color w:val="FFFFFF" w:themeColor="background1"/>
                  <w:sz w:val="14"/>
                  <w:szCs w:val="20"/>
                  <w:u w:val="single"/>
                </w:rPr>
                <w:t>E-Learning for Health</w:t>
              </w:r>
            </w:hyperlink>
          </w:p>
          <w:p w:rsidR="001B6694" w:rsidRPr="00BC6317" w:rsidRDefault="007A231E" w:rsidP="00340C91">
            <w:pPr>
              <w:rPr>
                <w:b/>
                <w:color w:val="FFFFFF" w:themeColor="background1"/>
                <w:sz w:val="16"/>
                <w:szCs w:val="16"/>
              </w:rPr>
            </w:pPr>
            <w:hyperlink r:id="rId56" w:history="1">
              <w:r w:rsidR="001B6694" w:rsidRPr="00BC6317">
                <w:rPr>
                  <w:rStyle w:val="Hyperlink"/>
                  <w:b/>
                  <w:color w:val="FFFFFF" w:themeColor="background1"/>
                  <w:sz w:val="16"/>
                  <w:szCs w:val="16"/>
                </w:rPr>
                <w:t>Bluestream Academy</w:t>
              </w:r>
            </w:hyperlink>
          </w:p>
          <w:p w:rsidR="001B6694" w:rsidRPr="00BC6317" w:rsidRDefault="007A231E" w:rsidP="00340C91">
            <w:pPr>
              <w:rPr>
                <w:b/>
                <w:color w:val="FFFFFF" w:themeColor="background1"/>
                <w:sz w:val="16"/>
                <w:szCs w:val="16"/>
              </w:rPr>
            </w:pPr>
            <w:hyperlink r:id="rId57" w:history="1">
              <w:r w:rsidR="001B6694" w:rsidRPr="00BC6317">
                <w:rPr>
                  <w:rStyle w:val="Hyperlink"/>
                  <w:b/>
                  <w:color w:val="FFFFFF" w:themeColor="background1"/>
                  <w:sz w:val="16"/>
                  <w:szCs w:val="16"/>
                </w:rPr>
                <w:t>Skills for Health</w:t>
              </w:r>
            </w:hyperlink>
          </w:p>
          <w:p w:rsidR="001B6694" w:rsidRPr="00BC6317" w:rsidRDefault="007A231E" w:rsidP="00340C91">
            <w:pPr>
              <w:rPr>
                <w:b/>
                <w:color w:val="FFFFFF" w:themeColor="background1"/>
                <w:sz w:val="16"/>
                <w:szCs w:val="16"/>
              </w:rPr>
            </w:pPr>
            <w:hyperlink r:id="rId58" w:history="1">
              <w:r w:rsidR="001B6694" w:rsidRPr="00BC6317">
                <w:rPr>
                  <w:rStyle w:val="Hyperlink"/>
                  <w:b/>
                  <w:color w:val="FFFFFF" w:themeColor="background1"/>
                  <w:sz w:val="16"/>
                  <w:szCs w:val="16"/>
                </w:rPr>
                <w:t>Green Book Immunisations</w:t>
              </w:r>
            </w:hyperlink>
          </w:p>
          <w:p w:rsidR="001B6694" w:rsidRPr="00BC6317" w:rsidRDefault="007A231E" w:rsidP="00340C91">
            <w:pPr>
              <w:rPr>
                <w:b/>
                <w:color w:val="FFFFFF" w:themeColor="background1"/>
                <w:sz w:val="16"/>
                <w:szCs w:val="16"/>
              </w:rPr>
            </w:pPr>
            <w:hyperlink r:id="rId59" w:history="1">
              <w:r w:rsidR="001B6694" w:rsidRPr="00BC6317">
                <w:rPr>
                  <w:rStyle w:val="Hyperlink"/>
                  <w:b/>
                  <w:color w:val="FFFFFF" w:themeColor="background1"/>
                  <w:sz w:val="16"/>
                  <w:szCs w:val="16"/>
                </w:rPr>
                <w:t>Public Health &amp; Immunisation</w:t>
              </w:r>
            </w:hyperlink>
          </w:p>
          <w:p w:rsidR="001B6694" w:rsidRPr="00BC6317" w:rsidRDefault="001B6694" w:rsidP="00340C91">
            <w:pPr>
              <w:rPr>
                <w:b/>
                <w:color w:val="FFFFFF" w:themeColor="background1"/>
                <w:sz w:val="16"/>
                <w:szCs w:val="16"/>
              </w:rPr>
            </w:pPr>
          </w:p>
        </w:tc>
        <w:tc>
          <w:tcPr>
            <w:tcW w:w="1134" w:type="dxa"/>
            <w:shd w:val="clear" w:color="auto" w:fill="548DD4" w:themeFill="text2" w:themeFillTint="99"/>
          </w:tcPr>
          <w:p w:rsidR="001B6694" w:rsidRPr="001F52CF" w:rsidRDefault="001B6694" w:rsidP="00340C91">
            <w:pPr>
              <w:rPr>
                <w:b/>
                <w:color w:val="FFFFFF" w:themeColor="background1"/>
                <w:sz w:val="16"/>
              </w:rPr>
            </w:pPr>
            <w:r>
              <w:rPr>
                <w:b/>
                <w:color w:val="FFFFFF" w:themeColor="background1"/>
                <w:sz w:val="16"/>
              </w:rPr>
              <w:t>Nurse Practitioner</w:t>
            </w:r>
          </w:p>
        </w:tc>
        <w:tc>
          <w:tcPr>
            <w:tcW w:w="851" w:type="dxa"/>
            <w:shd w:val="clear" w:color="auto" w:fill="548DD4" w:themeFill="text2" w:themeFillTint="99"/>
          </w:tcPr>
          <w:p w:rsidR="001B6694" w:rsidRPr="001F52CF" w:rsidRDefault="001B6694" w:rsidP="00340C91">
            <w:pPr>
              <w:rPr>
                <w:b/>
                <w:color w:val="FFFFFF" w:themeColor="background1"/>
                <w:sz w:val="16"/>
              </w:rPr>
            </w:pPr>
            <w:r w:rsidRPr="001F52CF">
              <w:rPr>
                <w:b/>
                <w:color w:val="FFFFFF" w:themeColor="background1"/>
                <w:sz w:val="16"/>
              </w:rPr>
              <w:t>Practice Nurse</w:t>
            </w:r>
          </w:p>
        </w:tc>
        <w:tc>
          <w:tcPr>
            <w:tcW w:w="992" w:type="dxa"/>
            <w:shd w:val="clear" w:color="auto" w:fill="548DD4" w:themeFill="text2" w:themeFillTint="99"/>
          </w:tcPr>
          <w:p w:rsidR="001B6694" w:rsidRPr="001F52CF" w:rsidRDefault="001B6694" w:rsidP="00340C91">
            <w:pPr>
              <w:rPr>
                <w:b/>
                <w:color w:val="FFFFFF" w:themeColor="background1"/>
                <w:sz w:val="16"/>
              </w:rPr>
            </w:pPr>
            <w:r w:rsidRPr="001F52CF">
              <w:rPr>
                <w:b/>
                <w:color w:val="FFFFFF" w:themeColor="background1"/>
                <w:sz w:val="16"/>
              </w:rPr>
              <w:t>Nursing Associate</w:t>
            </w:r>
          </w:p>
        </w:tc>
      </w:tr>
      <w:tr w:rsidR="001B6694" w:rsidRPr="00AA65D8" w:rsidTr="00340C91">
        <w:tc>
          <w:tcPr>
            <w:tcW w:w="5353" w:type="dxa"/>
          </w:tcPr>
          <w:p w:rsidR="001B6694" w:rsidRPr="001E1B3D" w:rsidRDefault="001B6694" w:rsidP="00340C91">
            <w:pPr>
              <w:ind w:right="113"/>
              <w:rPr>
                <w:sz w:val="18"/>
                <w:szCs w:val="20"/>
              </w:rPr>
            </w:pPr>
            <w:r w:rsidRPr="001E1B3D">
              <w:rPr>
                <w:b/>
                <w:sz w:val="18"/>
                <w:szCs w:val="20"/>
              </w:rPr>
              <w:t>Immunisation Training</w:t>
            </w:r>
            <w:r>
              <w:rPr>
                <w:sz w:val="18"/>
                <w:szCs w:val="20"/>
              </w:rPr>
              <w:t xml:space="preserve"> - I</w:t>
            </w:r>
            <w:r w:rsidRPr="001E1B3D">
              <w:rPr>
                <w:sz w:val="18"/>
                <w:szCs w:val="20"/>
              </w:rPr>
              <w:t>nitial course</w:t>
            </w:r>
          </w:p>
        </w:tc>
        <w:tc>
          <w:tcPr>
            <w:tcW w:w="1134" w:type="dxa"/>
          </w:tcPr>
          <w:p w:rsidR="001B6694" w:rsidRPr="00923DF5" w:rsidRDefault="001B6694" w:rsidP="00340C91">
            <w:pPr>
              <w:rPr>
                <w:sz w:val="16"/>
              </w:rPr>
            </w:pPr>
            <w:r>
              <w:rPr>
                <w:sz w:val="16"/>
              </w:rPr>
              <w:t>Once</w:t>
            </w:r>
          </w:p>
        </w:tc>
        <w:tc>
          <w:tcPr>
            <w:tcW w:w="851" w:type="dxa"/>
          </w:tcPr>
          <w:p w:rsidR="001B6694" w:rsidRPr="00AA65D8" w:rsidRDefault="001B6694" w:rsidP="00340C91">
            <w:r w:rsidRPr="000E0EFE">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0E0EFE">
              <w:t>√</w:t>
            </w:r>
          </w:p>
        </w:tc>
        <w:tc>
          <w:tcPr>
            <w:tcW w:w="851" w:type="dxa"/>
          </w:tcPr>
          <w:p w:rsidR="001B6694" w:rsidRPr="00AA65D8" w:rsidRDefault="001B6694" w:rsidP="00340C91">
            <w:r w:rsidRPr="000E0EFE">
              <w:t>√</w:t>
            </w:r>
          </w:p>
        </w:tc>
        <w:tc>
          <w:tcPr>
            <w:tcW w:w="992" w:type="dxa"/>
          </w:tcPr>
          <w:p w:rsidR="001B6694" w:rsidRPr="00AA65D8" w:rsidRDefault="001B6694" w:rsidP="00340C91">
            <w:r w:rsidRPr="000E0EFE">
              <w:t>√</w:t>
            </w:r>
          </w:p>
        </w:tc>
      </w:tr>
      <w:tr w:rsidR="001B6694" w:rsidRPr="00AA65D8" w:rsidTr="00340C91">
        <w:tc>
          <w:tcPr>
            <w:tcW w:w="5353" w:type="dxa"/>
          </w:tcPr>
          <w:p w:rsidR="001B6694" w:rsidRPr="00C05B6E" w:rsidRDefault="001B6694" w:rsidP="00340C91">
            <w:pPr>
              <w:pStyle w:val="ListParagraph"/>
              <w:numPr>
                <w:ilvl w:val="0"/>
                <w:numId w:val="7"/>
              </w:numPr>
              <w:ind w:left="1843" w:right="113" w:hanging="425"/>
              <w:rPr>
                <w:sz w:val="18"/>
                <w:szCs w:val="20"/>
              </w:rPr>
            </w:pPr>
            <w:r w:rsidRPr="00C05B6E">
              <w:rPr>
                <w:sz w:val="18"/>
                <w:szCs w:val="20"/>
              </w:rPr>
              <w:t>Update training</w:t>
            </w:r>
          </w:p>
        </w:tc>
        <w:tc>
          <w:tcPr>
            <w:tcW w:w="1134" w:type="dxa"/>
          </w:tcPr>
          <w:p w:rsidR="001B6694" w:rsidRPr="00923DF5" w:rsidRDefault="001B6694" w:rsidP="00340C91">
            <w:pPr>
              <w:rPr>
                <w:sz w:val="16"/>
              </w:rPr>
            </w:pPr>
            <w:r>
              <w:rPr>
                <w:sz w:val="16"/>
              </w:rPr>
              <w:t>Annual</w:t>
            </w:r>
          </w:p>
        </w:tc>
        <w:tc>
          <w:tcPr>
            <w:tcW w:w="851" w:type="dxa"/>
          </w:tcPr>
          <w:p w:rsidR="001B6694" w:rsidRPr="00AA65D8" w:rsidRDefault="001B6694" w:rsidP="00340C91">
            <w:r w:rsidRPr="002C149A">
              <w:t>√</w:t>
            </w:r>
          </w:p>
        </w:tc>
        <w:tc>
          <w:tcPr>
            <w:tcW w:w="3685" w:type="dxa"/>
          </w:tcPr>
          <w:p w:rsidR="001B6694" w:rsidRPr="004A2D95" w:rsidRDefault="001B6694" w:rsidP="00340C91">
            <w:pPr>
              <w:rPr>
                <w:sz w:val="18"/>
              </w:rPr>
            </w:pPr>
            <w:r w:rsidRPr="002C149A">
              <w:rPr>
                <w:sz w:val="18"/>
              </w:rPr>
              <w:t>Available online see above</w:t>
            </w:r>
          </w:p>
        </w:tc>
        <w:tc>
          <w:tcPr>
            <w:tcW w:w="1134" w:type="dxa"/>
          </w:tcPr>
          <w:p w:rsidR="001B6694" w:rsidRPr="00AA65D8" w:rsidRDefault="001B6694" w:rsidP="00340C91">
            <w:r w:rsidRPr="000E0EFE">
              <w:t>√</w:t>
            </w:r>
          </w:p>
        </w:tc>
        <w:tc>
          <w:tcPr>
            <w:tcW w:w="851" w:type="dxa"/>
          </w:tcPr>
          <w:p w:rsidR="001B6694" w:rsidRPr="00AA65D8" w:rsidRDefault="001B6694" w:rsidP="00340C91">
            <w:r w:rsidRPr="000E0EFE">
              <w:t>√</w:t>
            </w:r>
          </w:p>
        </w:tc>
        <w:tc>
          <w:tcPr>
            <w:tcW w:w="992" w:type="dxa"/>
          </w:tcPr>
          <w:p w:rsidR="001B6694" w:rsidRPr="00AA65D8" w:rsidRDefault="001B6694" w:rsidP="00340C91">
            <w:r w:rsidRPr="000E0EFE">
              <w:t>√</w:t>
            </w:r>
          </w:p>
        </w:tc>
      </w:tr>
      <w:tr w:rsidR="001B6694" w:rsidRPr="00AA65D8" w:rsidTr="00340C91">
        <w:tc>
          <w:tcPr>
            <w:tcW w:w="5353" w:type="dxa"/>
          </w:tcPr>
          <w:p w:rsidR="001B6694" w:rsidRPr="001E1B3D" w:rsidRDefault="001B6694" w:rsidP="00340C91">
            <w:pPr>
              <w:ind w:right="113"/>
              <w:rPr>
                <w:sz w:val="18"/>
                <w:szCs w:val="20"/>
              </w:rPr>
            </w:pPr>
            <w:r w:rsidRPr="001E1B3D">
              <w:rPr>
                <w:b/>
                <w:sz w:val="18"/>
                <w:szCs w:val="20"/>
              </w:rPr>
              <w:t>Clinical Excellence in Ear Care</w:t>
            </w:r>
            <w:r>
              <w:rPr>
                <w:sz w:val="18"/>
                <w:szCs w:val="20"/>
              </w:rPr>
              <w:t xml:space="preserve"> – </w:t>
            </w:r>
            <w:r w:rsidRPr="001E1B3D">
              <w:rPr>
                <w:sz w:val="18"/>
                <w:szCs w:val="20"/>
              </w:rPr>
              <w:t>Initial course</w:t>
            </w:r>
          </w:p>
        </w:tc>
        <w:tc>
          <w:tcPr>
            <w:tcW w:w="1134" w:type="dxa"/>
          </w:tcPr>
          <w:p w:rsidR="001B6694" w:rsidRPr="00923DF5" w:rsidRDefault="001B6694" w:rsidP="00340C91">
            <w:pPr>
              <w:rPr>
                <w:sz w:val="16"/>
              </w:rPr>
            </w:pPr>
            <w:r>
              <w:rPr>
                <w:sz w:val="16"/>
              </w:rPr>
              <w:t>Once</w:t>
            </w:r>
          </w:p>
        </w:tc>
        <w:tc>
          <w:tcPr>
            <w:tcW w:w="851" w:type="dxa"/>
          </w:tcPr>
          <w:p w:rsidR="001B6694" w:rsidRPr="00AA65D8" w:rsidRDefault="001B6694" w:rsidP="00340C91">
            <w:r w:rsidRPr="000E0EFE">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0E0EFE">
              <w:t>√</w:t>
            </w:r>
          </w:p>
        </w:tc>
        <w:tc>
          <w:tcPr>
            <w:tcW w:w="851" w:type="dxa"/>
          </w:tcPr>
          <w:p w:rsidR="001B6694" w:rsidRPr="00AA65D8" w:rsidRDefault="001B6694" w:rsidP="00340C91">
            <w:r w:rsidRPr="000E0EFE">
              <w:t>√</w:t>
            </w:r>
          </w:p>
        </w:tc>
        <w:tc>
          <w:tcPr>
            <w:tcW w:w="992" w:type="dxa"/>
          </w:tcPr>
          <w:p w:rsidR="001B6694" w:rsidRPr="00AA65D8" w:rsidRDefault="001B6694" w:rsidP="00340C91">
            <w:r w:rsidRPr="000E0EFE">
              <w:t>√</w:t>
            </w:r>
          </w:p>
        </w:tc>
      </w:tr>
      <w:tr w:rsidR="001B6694" w:rsidRPr="00AA65D8" w:rsidTr="00340C91">
        <w:tc>
          <w:tcPr>
            <w:tcW w:w="5353" w:type="dxa"/>
          </w:tcPr>
          <w:p w:rsidR="001B6694" w:rsidRPr="001E1B3D" w:rsidRDefault="001B6694" w:rsidP="00340C91">
            <w:pPr>
              <w:pStyle w:val="ListParagraph"/>
              <w:numPr>
                <w:ilvl w:val="0"/>
                <w:numId w:val="12"/>
              </w:numPr>
              <w:ind w:left="1843" w:right="113" w:hanging="425"/>
              <w:rPr>
                <w:sz w:val="18"/>
                <w:szCs w:val="20"/>
              </w:rPr>
            </w:pPr>
            <w:r w:rsidRPr="001E1B3D">
              <w:rPr>
                <w:sz w:val="18"/>
                <w:szCs w:val="20"/>
              </w:rPr>
              <w:t>Update training</w:t>
            </w:r>
          </w:p>
        </w:tc>
        <w:tc>
          <w:tcPr>
            <w:tcW w:w="1134" w:type="dxa"/>
          </w:tcPr>
          <w:p w:rsidR="001B6694" w:rsidRPr="00923DF5" w:rsidRDefault="001B6694" w:rsidP="00340C91">
            <w:pPr>
              <w:rPr>
                <w:sz w:val="16"/>
              </w:rPr>
            </w:pPr>
            <w:r>
              <w:rPr>
                <w:sz w:val="16"/>
              </w:rPr>
              <w:t>3 years</w:t>
            </w:r>
          </w:p>
        </w:tc>
        <w:tc>
          <w:tcPr>
            <w:tcW w:w="851" w:type="dxa"/>
          </w:tcPr>
          <w:p w:rsidR="001B6694" w:rsidRPr="00AA65D8" w:rsidRDefault="001B6694" w:rsidP="00340C91"/>
        </w:tc>
        <w:tc>
          <w:tcPr>
            <w:tcW w:w="3685" w:type="dxa"/>
          </w:tcPr>
          <w:p w:rsidR="001B6694" w:rsidRPr="004A2D95" w:rsidRDefault="001B6694" w:rsidP="00340C91">
            <w:pPr>
              <w:rPr>
                <w:sz w:val="18"/>
              </w:rPr>
            </w:pPr>
          </w:p>
        </w:tc>
        <w:tc>
          <w:tcPr>
            <w:tcW w:w="1134" w:type="dxa"/>
          </w:tcPr>
          <w:p w:rsidR="001B6694" w:rsidRPr="00AA65D8" w:rsidRDefault="001B6694" w:rsidP="00340C91">
            <w:r w:rsidRPr="000E0EFE">
              <w:t>√</w:t>
            </w:r>
          </w:p>
        </w:tc>
        <w:tc>
          <w:tcPr>
            <w:tcW w:w="851" w:type="dxa"/>
          </w:tcPr>
          <w:p w:rsidR="001B6694" w:rsidRPr="00AA65D8" w:rsidRDefault="001B6694" w:rsidP="00340C91">
            <w:r w:rsidRPr="000E0EFE">
              <w:t>√</w:t>
            </w:r>
          </w:p>
        </w:tc>
        <w:tc>
          <w:tcPr>
            <w:tcW w:w="992" w:type="dxa"/>
          </w:tcPr>
          <w:p w:rsidR="001B6694" w:rsidRPr="00AA65D8" w:rsidRDefault="001B6694" w:rsidP="00340C91">
            <w:r w:rsidRPr="000E0EFE">
              <w:t>√</w:t>
            </w:r>
          </w:p>
        </w:tc>
      </w:tr>
      <w:tr w:rsidR="001B6694" w:rsidRPr="00AA65D8" w:rsidTr="00340C91">
        <w:tc>
          <w:tcPr>
            <w:tcW w:w="5353" w:type="dxa"/>
          </w:tcPr>
          <w:p w:rsidR="001B6694" w:rsidRPr="001E1B3D" w:rsidRDefault="001B6694" w:rsidP="00340C91">
            <w:pPr>
              <w:ind w:right="113"/>
              <w:rPr>
                <w:sz w:val="18"/>
                <w:szCs w:val="20"/>
              </w:rPr>
            </w:pPr>
            <w:r w:rsidRPr="001E1B3D">
              <w:rPr>
                <w:b/>
                <w:sz w:val="18"/>
                <w:szCs w:val="20"/>
              </w:rPr>
              <w:t>Cytology</w:t>
            </w:r>
            <w:r>
              <w:rPr>
                <w:sz w:val="18"/>
                <w:szCs w:val="20"/>
              </w:rPr>
              <w:t xml:space="preserve"> - </w:t>
            </w:r>
            <w:r w:rsidRPr="001E1B3D">
              <w:rPr>
                <w:sz w:val="18"/>
                <w:szCs w:val="20"/>
              </w:rPr>
              <w:t>Initial course</w:t>
            </w:r>
          </w:p>
        </w:tc>
        <w:tc>
          <w:tcPr>
            <w:tcW w:w="1134" w:type="dxa"/>
          </w:tcPr>
          <w:p w:rsidR="001B6694" w:rsidRPr="00923DF5" w:rsidRDefault="001B6694" w:rsidP="00340C91">
            <w:pPr>
              <w:rPr>
                <w:sz w:val="16"/>
              </w:rPr>
            </w:pPr>
            <w:r>
              <w:rPr>
                <w:sz w:val="16"/>
              </w:rPr>
              <w:t>Once</w:t>
            </w:r>
          </w:p>
        </w:tc>
        <w:tc>
          <w:tcPr>
            <w:tcW w:w="851" w:type="dxa"/>
          </w:tcPr>
          <w:p w:rsidR="001B6694" w:rsidRPr="00AA65D8" w:rsidRDefault="001B6694" w:rsidP="00340C91">
            <w:r w:rsidRPr="000E0EFE">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0E0EFE">
              <w:t>√</w:t>
            </w:r>
          </w:p>
        </w:tc>
        <w:tc>
          <w:tcPr>
            <w:tcW w:w="851" w:type="dxa"/>
          </w:tcPr>
          <w:p w:rsidR="001B6694" w:rsidRPr="00AA65D8" w:rsidRDefault="001B6694" w:rsidP="00340C91">
            <w:r w:rsidRPr="000E0EFE">
              <w:t>√</w:t>
            </w:r>
          </w:p>
        </w:tc>
        <w:tc>
          <w:tcPr>
            <w:tcW w:w="992" w:type="dxa"/>
          </w:tcPr>
          <w:p w:rsidR="001B6694" w:rsidRPr="00AA65D8" w:rsidRDefault="001B6694" w:rsidP="00340C91">
            <w:r w:rsidRPr="00C372A2">
              <w:t>√</w:t>
            </w:r>
          </w:p>
        </w:tc>
      </w:tr>
      <w:tr w:rsidR="001B6694" w:rsidRPr="00AA65D8" w:rsidTr="00340C91">
        <w:tc>
          <w:tcPr>
            <w:tcW w:w="5353" w:type="dxa"/>
          </w:tcPr>
          <w:p w:rsidR="001B6694" w:rsidRPr="001E1B3D" w:rsidRDefault="001B6694" w:rsidP="00340C91">
            <w:pPr>
              <w:pStyle w:val="ListParagraph"/>
              <w:numPr>
                <w:ilvl w:val="0"/>
                <w:numId w:val="12"/>
              </w:numPr>
              <w:ind w:left="1843" w:right="113"/>
              <w:rPr>
                <w:sz w:val="18"/>
                <w:szCs w:val="20"/>
              </w:rPr>
            </w:pPr>
            <w:r w:rsidRPr="001E1B3D">
              <w:rPr>
                <w:sz w:val="18"/>
                <w:szCs w:val="20"/>
              </w:rPr>
              <w:t>Update training</w:t>
            </w:r>
          </w:p>
        </w:tc>
        <w:tc>
          <w:tcPr>
            <w:tcW w:w="1134" w:type="dxa"/>
          </w:tcPr>
          <w:p w:rsidR="001B6694" w:rsidRPr="00923DF5" w:rsidRDefault="001B6694" w:rsidP="00340C91">
            <w:pPr>
              <w:rPr>
                <w:sz w:val="16"/>
              </w:rPr>
            </w:pPr>
            <w:r>
              <w:rPr>
                <w:sz w:val="16"/>
              </w:rPr>
              <w:t>3 years</w:t>
            </w:r>
          </w:p>
        </w:tc>
        <w:tc>
          <w:tcPr>
            <w:tcW w:w="851" w:type="dxa"/>
          </w:tcPr>
          <w:p w:rsidR="001B6694" w:rsidRPr="00AA65D8" w:rsidRDefault="001B6694" w:rsidP="00340C91"/>
        </w:tc>
        <w:tc>
          <w:tcPr>
            <w:tcW w:w="3685" w:type="dxa"/>
          </w:tcPr>
          <w:p w:rsidR="001B6694" w:rsidRPr="004A2D95" w:rsidRDefault="001B6694" w:rsidP="00340C91">
            <w:pPr>
              <w:rPr>
                <w:sz w:val="18"/>
              </w:rPr>
            </w:pPr>
            <w:r w:rsidRPr="002C149A">
              <w:rPr>
                <w:sz w:val="18"/>
              </w:rPr>
              <w:t>Available online see above</w:t>
            </w:r>
          </w:p>
        </w:tc>
        <w:tc>
          <w:tcPr>
            <w:tcW w:w="1134" w:type="dxa"/>
          </w:tcPr>
          <w:p w:rsidR="001B6694" w:rsidRPr="00AA65D8" w:rsidRDefault="001B6694" w:rsidP="00340C91">
            <w:r w:rsidRPr="000E0EFE">
              <w:t>√</w:t>
            </w:r>
          </w:p>
        </w:tc>
        <w:tc>
          <w:tcPr>
            <w:tcW w:w="851" w:type="dxa"/>
          </w:tcPr>
          <w:p w:rsidR="001B6694" w:rsidRPr="00AA65D8" w:rsidRDefault="001B6694" w:rsidP="00340C91">
            <w:r w:rsidRPr="000E0EFE">
              <w:t>√</w:t>
            </w:r>
          </w:p>
        </w:tc>
        <w:tc>
          <w:tcPr>
            <w:tcW w:w="992" w:type="dxa"/>
          </w:tcPr>
          <w:p w:rsidR="001B6694" w:rsidRPr="00AA65D8" w:rsidRDefault="001B6694" w:rsidP="00340C91">
            <w:r w:rsidRPr="00C372A2">
              <w:t>√</w:t>
            </w:r>
          </w:p>
        </w:tc>
      </w:tr>
      <w:tr w:rsidR="001B6694" w:rsidRPr="00AA65D8" w:rsidTr="00340C91">
        <w:tc>
          <w:tcPr>
            <w:tcW w:w="5353" w:type="dxa"/>
          </w:tcPr>
          <w:p w:rsidR="001B6694" w:rsidRPr="001E1B3D" w:rsidRDefault="001B6694" w:rsidP="00340C91">
            <w:pPr>
              <w:ind w:right="113"/>
              <w:rPr>
                <w:sz w:val="18"/>
                <w:szCs w:val="20"/>
              </w:rPr>
            </w:pPr>
            <w:r>
              <w:rPr>
                <w:b/>
                <w:sz w:val="18"/>
                <w:szCs w:val="20"/>
              </w:rPr>
              <w:t>Venepuncture -</w:t>
            </w:r>
            <w:r w:rsidRPr="001E1B3D">
              <w:rPr>
                <w:sz w:val="18"/>
                <w:szCs w:val="20"/>
              </w:rPr>
              <w:t xml:space="preserve"> Initial course</w:t>
            </w:r>
          </w:p>
        </w:tc>
        <w:tc>
          <w:tcPr>
            <w:tcW w:w="1134" w:type="dxa"/>
          </w:tcPr>
          <w:p w:rsidR="001B6694" w:rsidRPr="00923DF5" w:rsidRDefault="001B6694" w:rsidP="00340C91">
            <w:pPr>
              <w:rPr>
                <w:sz w:val="16"/>
              </w:rPr>
            </w:pPr>
            <w:r>
              <w:rPr>
                <w:sz w:val="16"/>
              </w:rPr>
              <w:t>Once</w:t>
            </w:r>
          </w:p>
        </w:tc>
        <w:tc>
          <w:tcPr>
            <w:tcW w:w="851" w:type="dxa"/>
          </w:tcPr>
          <w:p w:rsidR="001B6694" w:rsidRPr="00AA65D8" w:rsidRDefault="001B6694" w:rsidP="00340C91">
            <w:r w:rsidRPr="000E0EFE">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0E0EFE">
              <w:t>√</w:t>
            </w:r>
          </w:p>
        </w:tc>
        <w:tc>
          <w:tcPr>
            <w:tcW w:w="851" w:type="dxa"/>
          </w:tcPr>
          <w:p w:rsidR="001B6694" w:rsidRPr="00AA65D8" w:rsidRDefault="001B6694" w:rsidP="00340C91">
            <w:r w:rsidRPr="000E0EFE">
              <w:t>√</w:t>
            </w:r>
          </w:p>
        </w:tc>
        <w:tc>
          <w:tcPr>
            <w:tcW w:w="992" w:type="dxa"/>
          </w:tcPr>
          <w:p w:rsidR="001B6694" w:rsidRPr="00AA65D8" w:rsidRDefault="001B6694" w:rsidP="00340C91">
            <w:r w:rsidRPr="000E0EFE">
              <w:t>√</w:t>
            </w:r>
          </w:p>
        </w:tc>
      </w:tr>
      <w:tr w:rsidR="001B6694" w:rsidRPr="00AA65D8" w:rsidTr="00340C91">
        <w:tc>
          <w:tcPr>
            <w:tcW w:w="5353" w:type="dxa"/>
          </w:tcPr>
          <w:p w:rsidR="001B6694" w:rsidRPr="001E1B3D" w:rsidRDefault="001B6694" w:rsidP="00340C91">
            <w:pPr>
              <w:pStyle w:val="ListParagraph"/>
              <w:numPr>
                <w:ilvl w:val="0"/>
                <w:numId w:val="12"/>
              </w:numPr>
              <w:ind w:left="1843" w:right="113"/>
              <w:rPr>
                <w:sz w:val="18"/>
                <w:szCs w:val="20"/>
              </w:rPr>
            </w:pPr>
            <w:r w:rsidRPr="001E1B3D">
              <w:rPr>
                <w:sz w:val="18"/>
                <w:szCs w:val="20"/>
              </w:rPr>
              <w:t>Update training</w:t>
            </w:r>
          </w:p>
        </w:tc>
        <w:tc>
          <w:tcPr>
            <w:tcW w:w="1134" w:type="dxa"/>
          </w:tcPr>
          <w:p w:rsidR="001B6694" w:rsidRPr="00923DF5" w:rsidRDefault="001B6694" w:rsidP="00340C91">
            <w:pPr>
              <w:rPr>
                <w:sz w:val="16"/>
              </w:rPr>
            </w:pPr>
            <w:r>
              <w:rPr>
                <w:sz w:val="16"/>
              </w:rPr>
              <w:t>3 years</w:t>
            </w:r>
          </w:p>
        </w:tc>
        <w:tc>
          <w:tcPr>
            <w:tcW w:w="851" w:type="dxa"/>
          </w:tcPr>
          <w:p w:rsidR="001B6694" w:rsidRPr="00AA65D8" w:rsidRDefault="001B6694" w:rsidP="00340C91">
            <w:r w:rsidRPr="002C149A">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0E0EFE">
              <w:t>√</w:t>
            </w:r>
          </w:p>
        </w:tc>
        <w:tc>
          <w:tcPr>
            <w:tcW w:w="851" w:type="dxa"/>
          </w:tcPr>
          <w:p w:rsidR="001B6694" w:rsidRPr="00AA65D8" w:rsidRDefault="001B6694" w:rsidP="00340C91">
            <w:r w:rsidRPr="000E0EFE">
              <w:t>√</w:t>
            </w:r>
          </w:p>
        </w:tc>
        <w:tc>
          <w:tcPr>
            <w:tcW w:w="992" w:type="dxa"/>
          </w:tcPr>
          <w:p w:rsidR="001B6694" w:rsidRPr="00AA65D8" w:rsidRDefault="001B6694" w:rsidP="00340C91">
            <w:r w:rsidRPr="000E0EFE">
              <w:t>√</w:t>
            </w:r>
          </w:p>
        </w:tc>
      </w:tr>
      <w:tr w:rsidR="001B6694" w:rsidRPr="00AA65D8" w:rsidTr="00340C91">
        <w:tc>
          <w:tcPr>
            <w:tcW w:w="5353" w:type="dxa"/>
          </w:tcPr>
          <w:p w:rsidR="001B6694" w:rsidRPr="00923DF5" w:rsidRDefault="001B6694" w:rsidP="00340C91">
            <w:pPr>
              <w:pStyle w:val="ListParagraph"/>
              <w:ind w:right="113" w:hanging="720"/>
              <w:rPr>
                <w:b/>
                <w:sz w:val="18"/>
                <w:szCs w:val="20"/>
              </w:rPr>
            </w:pPr>
            <w:r>
              <w:rPr>
                <w:b/>
                <w:sz w:val="18"/>
                <w:szCs w:val="20"/>
              </w:rPr>
              <w:t>Basic Wound Care</w:t>
            </w:r>
          </w:p>
        </w:tc>
        <w:tc>
          <w:tcPr>
            <w:tcW w:w="1134" w:type="dxa"/>
          </w:tcPr>
          <w:p w:rsidR="001B6694" w:rsidRPr="00C05B6E" w:rsidRDefault="001B6694" w:rsidP="00340C91">
            <w:pPr>
              <w:rPr>
                <w:sz w:val="16"/>
              </w:rPr>
            </w:pPr>
            <w:r w:rsidRPr="00C05B6E">
              <w:rPr>
                <w:sz w:val="16"/>
              </w:rPr>
              <w:t>Once</w:t>
            </w:r>
          </w:p>
        </w:tc>
        <w:tc>
          <w:tcPr>
            <w:tcW w:w="851" w:type="dxa"/>
          </w:tcPr>
          <w:p w:rsidR="001B6694" w:rsidRPr="00FE1A1D" w:rsidRDefault="001B6694" w:rsidP="00340C91">
            <w:r w:rsidRPr="002C149A">
              <w:t>√</w:t>
            </w:r>
          </w:p>
        </w:tc>
        <w:tc>
          <w:tcPr>
            <w:tcW w:w="3685" w:type="dxa"/>
          </w:tcPr>
          <w:p w:rsidR="001B6694" w:rsidRPr="004A2D95" w:rsidRDefault="001B6694" w:rsidP="00340C91">
            <w:pPr>
              <w:rPr>
                <w:sz w:val="18"/>
              </w:rPr>
            </w:pPr>
            <w:r w:rsidRPr="002C149A">
              <w:rPr>
                <w:sz w:val="18"/>
              </w:rPr>
              <w:t>Available online see above</w:t>
            </w:r>
          </w:p>
        </w:tc>
        <w:tc>
          <w:tcPr>
            <w:tcW w:w="1134" w:type="dxa"/>
          </w:tcPr>
          <w:p w:rsidR="001B6694" w:rsidRPr="00AA65D8" w:rsidRDefault="001B6694" w:rsidP="00340C91">
            <w:r w:rsidRPr="001F52CF">
              <w:t>√</w:t>
            </w:r>
          </w:p>
        </w:tc>
        <w:tc>
          <w:tcPr>
            <w:tcW w:w="851" w:type="dxa"/>
          </w:tcPr>
          <w:p w:rsidR="001B6694" w:rsidRPr="00AA65D8" w:rsidRDefault="001B6694" w:rsidP="00340C91">
            <w:r w:rsidRPr="001F52CF">
              <w:t>√</w:t>
            </w:r>
          </w:p>
        </w:tc>
        <w:tc>
          <w:tcPr>
            <w:tcW w:w="992" w:type="dxa"/>
          </w:tcPr>
          <w:p w:rsidR="001B6694" w:rsidRPr="00AA65D8" w:rsidRDefault="001B6694" w:rsidP="00340C91">
            <w:r w:rsidRPr="001F52CF">
              <w:t>√</w:t>
            </w:r>
          </w:p>
        </w:tc>
      </w:tr>
      <w:tr w:rsidR="001B6694" w:rsidRPr="00AA65D8" w:rsidTr="00340C91">
        <w:tc>
          <w:tcPr>
            <w:tcW w:w="5353" w:type="dxa"/>
          </w:tcPr>
          <w:p w:rsidR="001B6694" w:rsidRPr="001E1B3D" w:rsidRDefault="001B6694" w:rsidP="00340C91">
            <w:pPr>
              <w:ind w:right="113"/>
              <w:rPr>
                <w:sz w:val="18"/>
                <w:szCs w:val="20"/>
              </w:rPr>
            </w:pPr>
            <w:r>
              <w:rPr>
                <w:b/>
                <w:sz w:val="18"/>
                <w:szCs w:val="20"/>
              </w:rPr>
              <w:t xml:space="preserve">Vitamin B12 - </w:t>
            </w:r>
            <w:r w:rsidRPr="001E1B3D">
              <w:rPr>
                <w:sz w:val="18"/>
                <w:szCs w:val="20"/>
              </w:rPr>
              <w:t>Awareness</w:t>
            </w:r>
          </w:p>
        </w:tc>
        <w:tc>
          <w:tcPr>
            <w:tcW w:w="1134" w:type="dxa"/>
          </w:tcPr>
          <w:p w:rsidR="001B6694" w:rsidRPr="00923DF5" w:rsidRDefault="001B6694" w:rsidP="00340C91">
            <w:pPr>
              <w:rPr>
                <w:sz w:val="16"/>
              </w:rPr>
            </w:pPr>
            <w:r>
              <w:rPr>
                <w:sz w:val="16"/>
              </w:rPr>
              <w:t>Once</w:t>
            </w:r>
          </w:p>
        </w:tc>
        <w:tc>
          <w:tcPr>
            <w:tcW w:w="851" w:type="dxa"/>
          </w:tcPr>
          <w:p w:rsidR="001B6694" w:rsidRPr="00AA65D8" w:rsidRDefault="001B6694" w:rsidP="00340C91">
            <w:r w:rsidRPr="002C149A">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1F52CF">
              <w:t>√</w:t>
            </w:r>
          </w:p>
        </w:tc>
        <w:tc>
          <w:tcPr>
            <w:tcW w:w="851" w:type="dxa"/>
          </w:tcPr>
          <w:p w:rsidR="001B6694" w:rsidRPr="00AA65D8" w:rsidRDefault="001B6694" w:rsidP="00340C91">
            <w:r w:rsidRPr="001F52CF">
              <w:t>√</w:t>
            </w:r>
          </w:p>
        </w:tc>
        <w:tc>
          <w:tcPr>
            <w:tcW w:w="992" w:type="dxa"/>
          </w:tcPr>
          <w:p w:rsidR="001B6694" w:rsidRPr="00AA65D8" w:rsidRDefault="001B6694" w:rsidP="00340C91">
            <w:r w:rsidRPr="001F52CF">
              <w:t>√</w:t>
            </w:r>
          </w:p>
        </w:tc>
      </w:tr>
      <w:tr w:rsidR="001B6694" w:rsidRPr="00AA65D8" w:rsidTr="00340C91">
        <w:tc>
          <w:tcPr>
            <w:tcW w:w="5353" w:type="dxa"/>
          </w:tcPr>
          <w:p w:rsidR="001B6694" w:rsidRPr="001E1B3D" w:rsidRDefault="001B6694" w:rsidP="00340C91">
            <w:pPr>
              <w:pStyle w:val="ListParagraph"/>
              <w:numPr>
                <w:ilvl w:val="0"/>
                <w:numId w:val="12"/>
              </w:numPr>
              <w:ind w:left="1843" w:right="113" w:hanging="425"/>
              <w:rPr>
                <w:sz w:val="18"/>
                <w:szCs w:val="20"/>
              </w:rPr>
            </w:pPr>
            <w:r w:rsidRPr="001E1B3D">
              <w:rPr>
                <w:sz w:val="18"/>
                <w:szCs w:val="20"/>
              </w:rPr>
              <w:t>Administration</w:t>
            </w:r>
          </w:p>
        </w:tc>
        <w:tc>
          <w:tcPr>
            <w:tcW w:w="1134" w:type="dxa"/>
          </w:tcPr>
          <w:p w:rsidR="001B6694" w:rsidRPr="00923DF5" w:rsidRDefault="001B6694" w:rsidP="00340C91">
            <w:pPr>
              <w:rPr>
                <w:sz w:val="16"/>
              </w:rPr>
            </w:pPr>
            <w:r>
              <w:rPr>
                <w:sz w:val="16"/>
              </w:rPr>
              <w:t>Once</w:t>
            </w:r>
          </w:p>
        </w:tc>
        <w:tc>
          <w:tcPr>
            <w:tcW w:w="851" w:type="dxa"/>
          </w:tcPr>
          <w:p w:rsidR="001B6694" w:rsidRPr="00AA65D8" w:rsidRDefault="001B6694" w:rsidP="00340C91">
            <w:r w:rsidRPr="002C149A">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1F52CF">
              <w:t>√</w:t>
            </w:r>
          </w:p>
        </w:tc>
        <w:tc>
          <w:tcPr>
            <w:tcW w:w="851" w:type="dxa"/>
          </w:tcPr>
          <w:p w:rsidR="001B6694" w:rsidRPr="00AA65D8" w:rsidRDefault="001B6694" w:rsidP="00340C91">
            <w:r w:rsidRPr="001F52CF">
              <w:t>√</w:t>
            </w:r>
          </w:p>
        </w:tc>
        <w:tc>
          <w:tcPr>
            <w:tcW w:w="992" w:type="dxa"/>
          </w:tcPr>
          <w:p w:rsidR="001B6694" w:rsidRPr="00AA65D8" w:rsidRDefault="001B6694" w:rsidP="00340C91">
            <w:r w:rsidRPr="001F52CF">
              <w:t>√</w:t>
            </w:r>
          </w:p>
        </w:tc>
      </w:tr>
      <w:tr w:rsidR="001B6694" w:rsidRPr="00AA65D8" w:rsidTr="00340C91">
        <w:tc>
          <w:tcPr>
            <w:tcW w:w="5353" w:type="dxa"/>
          </w:tcPr>
          <w:p w:rsidR="001B6694" w:rsidRPr="00923DF5" w:rsidRDefault="001B6694" w:rsidP="00340C91">
            <w:pPr>
              <w:pStyle w:val="ListParagraph"/>
              <w:ind w:left="0" w:right="113"/>
              <w:rPr>
                <w:b/>
                <w:sz w:val="18"/>
                <w:szCs w:val="20"/>
              </w:rPr>
            </w:pPr>
            <w:r>
              <w:rPr>
                <w:b/>
                <w:sz w:val="18"/>
                <w:szCs w:val="20"/>
              </w:rPr>
              <w:t>Control of Substances Hazardous to Health</w:t>
            </w:r>
          </w:p>
        </w:tc>
        <w:tc>
          <w:tcPr>
            <w:tcW w:w="1134" w:type="dxa"/>
          </w:tcPr>
          <w:p w:rsidR="001B6694" w:rsidRPr="000E0EFE" w:rsidRDefault="001B6694" w:rsidP="00340C91">
            <w:pPr>
              <w:rPr>
                <w:sz w:val="16"/>
              </w:rPr>
            </w:pPr>
            <w:r>
              <w:rPr>
                <w:sz w:val="16"/>
              </w:rPr>
              <w:t>Risk assess</w:t>
            </w:r>
          </w:p>
        </w:tc>
        <w:tc>
          <w:tcPr>
            <w:tcW w:w="851" w:type="dxa"/>
          </w:tcPr>
          <w:p w:rsidR="001B6694" w:rsidRPr="00FE1A1D" w:rsidRDefault="001B6694" w:rsidP="00340C91"/>
        </w:tc>
        <w:tc>
          <w:tcPr>
            <w:tcW w:w="3685" w:type="dxa"/>
          </w:tcPr>
          <w:p w:rsidR="001B6694" w:rsidRPr="004A2D95" w:rsidRDefault="001B6694" w:rsidP="00340C91">
            <w:pPr>
              <w:rPr>
                <w:sz w:val="18"/>
              </w:rPr>
            </w:pPr>
            <w:r w:rsidRPr="002C149A">
              <w:rPr>
                <w:sz w:val="18"/>
              </w:rPr>
              <w:t>Available online see above</w:t>
            </w:r>
          </w:p>
        </w:tc>
        <w:tc>
          <w:tcPr>
            <w:tcW w:w="1134" w:type="dxa"/>
          </w:tcPr>
          <w:p w:rsidR="001B6694" w:rsidRPr="00AA65D8" w:rsidRDefault="001B6694" w:rsidP="00340C91">
            <w:r w:rsidRPr="001F52CF">
              <w:t>√</w:t>
            </w:r>
          </w:p>
        </w:tc>
        <w:tc>
          <w:tcPr>
            <w:tcW w:w="851" w:type="dxa"/>
          </w:tcPr>
          <w:p w:rsidR="001B6694" w:rsidRPr="00AA65D8" w:rsidRDefault="001B6694" w:rsidP="00340C91">
            <w:r w:rsidRPr="001F52CF">
              <w:t>√</w:t>
            </w:r>
          </w:p>
        </w:tc>
        <w:tc>
          <w:tcPr>
            <w:tcW w:w="992" w:type="dxa"/>
          </w:tcPr>
          <w:p w:rsidR="001B6694" w:rsidRPr="00AA65D8" w:rsidRDefault="001B6694" w:rsidP="00340C91">
            <w:r w:rsidRPr="001F52CF">
              <w:t>√</w:t>
            </w:r>
          </w:p>
        </w:tc>
      </w:tr>
      <w:tr w:rsidR="001B6694" w:rsidRPr="00AA65D8" w:rsidTr="00340C91">
        <w:tc>
          <w:tcPr>
            <w:tcW w:w="5353" w:type="dxa"/>
          </w:tcPr>
          <w:p w:rsidR="001B6694" w:rsidRPr="00923DF5" w:rsidRDefault="001B6694" w:rsidP="00340C91">
            <w:pPr>
              <w:pStyle w:val="ListParagraph"/>
              <w:ind w:right="113" w:hanging="720"/>
              <w:rPr>
                <w:b/>
                <w:sz w:val="18"/>
                <w:szCs w:val="20"/>
              </w:rPr>
            </w:pPr>
            <w:r>
              <w:rPr>
                <w:b/>
                <w:sz w:val="18"/>
                <w:szCs w:val="20"/>
              </w:rPr>
              <w:t>Medicines Management</w:t>
            </w:r>
          </w:p>
        </w:tc>
        <w:tc>
          <w:tcPr>
            <w:tcW w:w="1134" w:type="dxa"/>
          </w:tcPr>
          <w:p w:rsidR="001B6694" w:rsidRPr="000E0EFE" w:rsidRDefault="001B6694" w:rsidP="00340C91">
            <w:pPr>
              <w:rPr>
                <w:sz w:val="16"/>
              </w:rPr>
            </w:pPr>
            <w:r>
              <w:rPr>
                <w:sz w:val="16"/>
              </w:rPr>
              <w:t>CPD assess</w:t>
            </w:r>
          </w:p>
        </w:tc>
        <w:tc>
          <w:tcPr>
            <w:tcW w:w="851" w:type="dxa"/>
          </w:tcPr>
          <w:p w:rsidR="001B6694" w:rsidRPr="00FE1A1D" w:rsidRDefault="001B6694" w:rsidP="00340C91">
            <w:r w:rsidRPr="002C149A">
              <w:t>√</w:t>
            </w:r>
          </w:p>
        </w:tc>
        <w:tc>
          <w:tcPr>
            <w:tcW w:w="3685" w:type="dxa"/>
          </w:tcPr>
          <w:p w:rsidR="001B6694" w:rsidRPr="004A2D95" w:rsidRDefault="001B6694" w:rsidP="00340C91">
            <w:pPr>
              <w:rPr>
                <w:sz w:val="18"/>
              </w:rPr>
            </w:pPr>
            <w:r w:rsidRPr="002C149A">
              <w:rPr>
                <w:sz w:val="18"/>
              </w:rPr>
              <w:t>Available online see above</w:t>
            </w:r>
          </w:p>
        </w:tc>
        <w:tc>
          <w:tcPr>
            <w:tcW w:w="1134" w:type="dxa"/>
          </w:tcPr>
          <w:p w:rsidR="001B6694" w:rsidRPr="00AA65D8" w:rsidRDefault="001B6694" w:rsidP="00340C91">
            <w:r w:rsidRPr="001F52CF">
              <w:t>√</w:t>
            </w:r>
          </w:p>
        </w:tc>
        <w:tc>
          <w:tcPr>
            <w:tcW w:w="851" w:type="dxa"/>
          </w:tcPr>
          <w:p w:rsidR="001B6694" w:rsidRPr="00AA65D8" w:rsidRDefault="001B6694" w:rsidP="00340C91">
            <w:r w:rsidRPr="001F52CF">
              <w:t>√</w:t>
            </w:r>
          </w:p>
        </w:tc>
        <w:tc>
          <w:tcPr>
            <w:tcW w:w="992" w:type="dxa"/>
          </w:tcPr>
          <w:p w:rsidR="001B6694" w:rsidRPr="00AA65D8" w:rsidRDefault="001B6694" w:rsidP="00340C91">
            <w:r w:rsidRPr="001F52CF">
              <w:t>√</w:t>
            </w:r>
          </w:p>
        </w:tc>
      </w:tr>
      <w:tr w:rsidR="001B6694" w:rsidRPr="00AA65D8" w:rsidTr="00340C91">
        <w:tc>
          <w:tcPr>
            <w:tcW w:w="5353" w:type="dxa"/>
          </w:tcPr>
          <w:p w:rsidR="001B6694" w:rsidRPr="00923DF5" w:rsidRDefault="001B6694" w:rsidP="00340C91">
            <w:pPr>
              <w:pStyle w:val="ListParagraph"/>
              <w:ind w:right="113" w:hanging="720"/>
              <w:rPr>
                <w:b/>
                <w:sz w:val="18"/>
                <w:szCs w:val="20"/>
              </w:rPr>
            </w:pPr>
            <w:r>
              <w:rPr>
                <w:b/>
                <w:sz w:val="18"/>
                <w:szCs w:val="20"/>
              </w:rPr>
              <w:t>Medical Devices</w:t>
            </w:r>
          </w:p>
        </w:tc>
        <w:tc>
          <w:tcPr>
            <w:tcW w:w="1134" w:type="dxa"/>
          </w:tcPr>
          <w:p w:rsidR="001B6694" w:rsidRPr="000E0EFE" w:rsidRDefault="001B6694" w:rsidP="00340C91">
            <w:pPr>
              <w:rPr>
                <w:sz w:val="16"/>
              </w:rPr>
            </w:pPr>
            <w:r>
              <w:rPr>
                <w:sz w:val="16"/>
              </w:rPr>
              <w:t>Device driven</w:t>
            </w:r>
          </w:p>
        </w:tc>
        <w:tc>
          <w:tcPr>
            <w:tcW w:w="851" w:type="dxa"/>
          </w:tcPr>
          <w:p w:rsidR="001B6694" w:rsidRPr="00FE1A1D" w:rsidRDefault="001B6694" w:rsidP="00340C91">
            <w:r w:rsidRPr="002C149A">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1F52CF">
              <w:t>√</w:t>
            </w:r>
          </w:p>
        </w:tc>
        <w:tc>
          <w:tcPr>
            <w:tcW w:w="851" w:type="dxa"/>
          </w:tcPr>
          <w:p w:rsidR="001B6694" w:rsidRPr="00AA65D8" w:rsidRDefault="001B6694" w:rsidP="00340C91">
            <w:r w:rsidRPr="001F52CF">
              <w:t>√</w:t>
            </w:r>
          </w:p>
        </w:tc>
        <w:tc>
          <w:tcPr>
            <w:tcW w:w="992" w:type="dxa"/>
          </w:tcPr>
          <w:p w:rsidR="001B6694" w:rsidRPr="00AA65D8" w:rsidRDefault="001B6694" w:rsidP="00340C91">
            <w:r w:rsidRPr="001F52CF">
              <w:t>√</w:t>
            </w:r>
          </w:p>
        </w:tc>
      </w:tr>
      <w:tr w:rsidR="001B6694" w:rsidRPr="00AA65D8" w:rsidTr="00340C91">
        <w:tc>
          <w:tcPr>
            <w:tcW w:w="5353" w:type="dxa"/>
          </w:tcPr>
          <w:p w:rsidR="001B6694" w:rsidRPr="00923DF5" w:rsidRDefault="001B6694" w:rsidP="00340C91">
            <w:pPr>
              <w:pStyle w:val="ListParagraph"/>
              <w:ind w:right="113" w:hanging="720"/>
              <w:rPr>
                <w:b/>
                <w:sz w:val="18"/>
                <w:szCs w:val="20"/>
              </w:rPr>
            </w:pPr>
            <w:r>
              <w:rPr>
                <w:b/>
                <w:sz w:val="18"/>
                <w:szCs w:val="20"/>
              </w:rPr>
              <w:t>Sexual Health/Family Planning</w:t>
            </w:r>
          </w:p>
        </w:tc>
        <w:tc>
          <w:tcPr>
            <w:tcW w:w="1134" w:type="dxa"/>
          </w:tcPr>
          <w:p w:rsidR="001B6694" w:rsidRPr="000E0EFE" w:rsidRDefault="001B6694" w:rsidP="00340C91">
            <w:pPr>
              <w:rPr>
                <w:sz w:val="16"/>
              </w:rPr>
            </w:pPr>
            <w:r>
              <w:rPr>
                <w:sz w:val="16"/>
              </w:rPr>
              <w:t>CPD assess</w:t>
            </w:r>
          </w:p>
        </w:tc>
        <w:tc>
          <w:tcPr>
            <w:tcW w:w="851" w:type="dxa"/>
          </w:tcPr>
          <w:p w:rsidR="001B6694" w:rsidRPr="00FE1A1D" w:rsidRDefault="001B6694" w:rsidP="00340C91">
            <w:r w:rsidRPr="002C149A">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1F52CF">
              <w:t>√</w:t>
            </w:r>
          </w:p>
        </w:tc>
        <w:tc>
          <w:tcPr>
            <w:tcW w:w="851" w:type="dxa"/>
          </w:tcPr>
          <w:p w:rsidR="001B6694" w:rsidRPr="00AA65D8" w:rsidRDefault="001B6694" w:rsidP="00340C91">
            <w:r w:rsidRPr="001F52CF">
              <w:t>√</w:t>
            </w:r>
          </w:p>
        </w:tc>
        <w:tc>
          <w:tcPr>
            <w:tcW w:w="992" w:type="dxa"/>
          </w:tcPr>
          <w:p w:rsidR="001B6694" w:rsidRPr="00AA65D8" w:rsidRDefault="001B6694" w:rsidP="00340C91">
            <w:r w:rsidRPr="001F52CF">
              <w:t>√</w:t>
            </w:r>
          </w:p>
        </w:tc>
      </w:tr>
      <w:tr w:rsidR="001B6694" w:rsidRPr="00AA65D8" w:rsidTr="00340C91">
        <w:tc>
          <w:tcPr>
            <w:tcW w:w="14000" w:type="dxa"/>
            <w:gridSpan w:val="7"/>
          </w:tcPr>
          <w:p w:rsidR="001B6694" w:rsidRPr="00B8790E" w:rsidRDefault="001B6694" w:rsidP="00340C91">
            <w:r w:rsidRPr="001E1B3D">
              <w:rPr>
                <w:b/>
                <w:sz w:val="18"/>
                <w:szCs w:val="20"/>
              </w:rPr>
              <w:t>Long Term Conditions courses / modules</w:t>
            </w:r>
            <w:r>
              <w:rPr>
                <w:b/>
                <w:sz w:val="18"/>
                <w:szCs w:val="20"/>
              </w:rPr>
              <w:t xml:space="preserve">: </w:t>
            </w:r>
            <w:r>
              <w:rPr>
                <w:sz w:val="18"/>
                <w:szCs w:val="20"/>
              </w:rPr>
              <w:t>Asthma, COPD, Diabetes, Cardiovascular disease, Spirometry, Palliative Care, Atrial Fibrillation &amp; Stroke Prevention</w:t>
            </w:r>
          </w:p>
        </w:tc>
      </w:tr>
      <w:tr w:rsidR="001B6694" w:rsidRPr="00AA65D8" w:rsidTr="00340C91">
        <w:tc>
          <w:tcPr>
            <w:tcW w:w="5353" w:type="dxa"/>
          </w:tcPr>
          <w:p w:rsidR="001B6694" w:rsidRDefault="001B6694" w:rsidP="00340C91">
            <w:pPr>
              <w:rPr>
                <w:b/>
                <w:sz w:val="18"/>
                <w:szCs w:val="20"/>
              </w:rPr>
            </w:pPr>
            <w:r>
              <w:rPr>
                <w:b/>
                <w:sz w:val="18"/>
                <w:szCs w:val="20"/>
              </w:rPr>
              <w:t>Advanced Clinical Practice</w:t>
            </w:r>
          </w:p>
        </w:tc>
        <w:tc>
          <w:tcPr>
            <w:tcW w:w="1134" w:type="dxa"/>
          </w:tcPr>
          <w:p w:rsidR="001B6694" w:rsidRPr="00923DF5" w:rsidRDefault="001B6694" w:rsidP="00340C91">
            <w:pPr>
              <w:rPr>
                <w:sz w:val="16"/>
              </w:rPr>
            </w:pPr>
            <w:r>
              <w:rPr>
                <w:sz w:val="16"/>
              </w:rPr>
              <w:t>once</w:t>
            </w:r>
          </w:p>
        </w:tc>
        <w:tc>
          <w:tcPr>
            <w:tcW w:w="851" w:type="dxa"/>
          </w:tcPr>
          <w:p w:rsidR="001B6694" w:rsidRPr="00FE1A1D" w:rsidRDefault="001B6694" w:rsidP="00340C91">
            <w:r w:rsidRPr="004024D7">
              <w:t>√</w:t>
            </w:r>
          </w:p>
        </w:tc>
        <w:tc>
          <w:tcPr>
            <w:tcW w:w="3685" w:type="dxa"/>
          </w:tcPr>
          <w:p w:rsidR="001B6694" w:rsidRPr="004A2D95" w:rsidRDefault="001B6694" w:rsidP="00340C91">
            <w:pPr>
              <w:rPr>
                <w:sz w:val="18"/>
              </w:rPr>
            </w:pPr>
          </w:p>
        </w:tc>
        <w:tc>
          <w:tcPr>
            <w:tcW w:w="1134" w:type="dxa"/>
          </w:tcPr>
          <w:p w:rsidR="001B6694" w:rsidRPr="00104EB1" w:rsidRDefault="001B6694" w:rsidP="00340C91">
            <w:r w:rsidRPr="007B2149">
              <w:t>√</w:t>
            </w:r>
          </w:p>
        </w:tc>
        <w:tc>
          <w:tcPr>
            <w:tcW w:w="851" w:type="dxa"/>
          </w:tcPr>
          <w:p w:rsidR="001B6694" w:rsidRPr="00104EB1" w:rsidRDefault="001B6694" w:rsidP="00340C91">
            <w:r w:rsidRPr="007B2149">
              <w:t>√</w:t>
            </w:r>
          </w:p>
        </w:tc>
        <w:tc>
          <w:tcPr>
            <w:tcW w:w="992" w:type="dxa"/>
          </w:tcPr>
          <w:p w:rsidR="001B6694" w:rsidRPr="00AA65D8" w:rsidRDefault="001B6694" w:rsidP="00340C91"/>
        </w:tc>
      </w:tr>
      <w:tr w:rsidR="001B6694" w:rsidRPr="00AA65D8" w:rsidTr="00340C91">
        <w:tc>
          <w:tcPr>
            <w:tcW w:w="5353" w:type="dxa"/>
          </w:tcPr>
          <w:p w:rsidR="001B6694" w:rsidRDefault="001B6694" w:rsidP="00340C91">
            <w:pPr>
              <w:pStyle w:val="ListParagraph"/>
              <w:ind w:hanging="720"/>
              <w:rPr>
                <w:b/>
                <w:sz w:val="18"/>
                <w:szCs w:val="20"/>
              </w:rPr>
            </w:pPr>
            <w:r>
              <w:rPr>
                <w:b/>
                <w:sz w:val="18"/>
                <w:szCs w:val="20"/>
              </w:rPr>
              <w:t>Clinical Supervision</w:t>
            </w:r>
          </w:p>
        </w:tc>
        <w:tc>
          <w:tcPr>
            <w:tcW w:w="1134" w:type="dxa"/>
          </w:tcPr>
          <w:p w:rsidR="001B6694" w:rsidRPr="00C05B6E" w:rsidRDefault="001B6694" w:rsidP="00340C91">
            <w:pPr>
              <w:rPr>
                <w:sz w:val="16"/>
              </w:rPr>
            </w:pPr>
            <w:r>
              <w:rPr>
                <w:sz w:val="16"/>
              </w:rPr>
              <w:t>once</w:t>
            </w:r>
          </w:p>
        </w:tc>
        <w:tc>
          <w:tcPr>
            <w:tcW w:w="851" w:type="dxa"/>
          </w:tcPr>
          <w:p w:rsidR="001B6694" w:rsidRPr="00FE1A1D" w:rsidRDefault="001B6694" w:rsidP="00340C91">
            <w:r w:rsidRPr="004024D7">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E41B5B">
              <w:t>√</w:t>
            </w:r>
          </w:p>
        </w:tc>
        <w:tc>
          <w:tcPr>
            <w:tcW w:w="851" w:type="dxa"/>
          </w:tcPr>
          <w:p w:rsidR="001B6694" w:rsidRPr="00AA65D8" w:rsidRDefault="001B6694" w:rsidP="00340C91">
            <w:r w:rsidRPr="00E41B5B">
              <w:t>√</w:t>
            </w:r>
          </w:p>
        </w:tc>
        <w:tc>
          <w:tcPr>
            <w:tcW w:w="992" w:type="dxa"/>
          </w:tcPr>
          <w:p w:rsidR="001B6694" w:rsidRPr="00AA65D8" w:rsidRDefault="001B6694" w:rsidP="00340C91"/>
        </w:tc>
      </w:tr>
      <w:tr w:rsidR="001B6694" w:rsidRPr="00AA65D8" w:rsidTr="00340C91">
        <w:tc>
          <w:tcPr>
            <w:tcW w:w="5353" w:type="dxa"/>
          </w:tcPr>
          <w:p w:rsidR="001B6694" w:rsidRDefault="001B6694" w:rsidP="00340C91">
            <w:pPr>
              <w:pStyle w:val="ListParagraph"/>
              <w:ind w:hanging="720"/>
              <w:rPr>
                <w:b/>
                <w:sz w:val="18"/>
                <w:szCs w:val="20"/>
              </w:rPr>
            </w:pPr>
            <w:r>
              <w:rPr>
                <w:b/>
                <w:sz w:val="18"/>
                <w:szCs w:val="20"/>
              </w:rPr>
              <w:t>Evidence Based Healthcare</w:t>
            </w:r>
          </w:p>
        </w:tc>
        <w:tc>
          <w:tcPr>
            <w:tcW w:w="1134" w:type="dxa"/>
          </w:tcPr>
          <w:p w:rsidR="001B6694" w:rsidRPr="00923DF5" w:rsidRDefault="001B6694" w:rsidP="00340C91">
            <w:pPr>
              <w:rPr>
                <w:sz w:val="16"/>
              </w:rPr>
            </w:pPr>
            <w:r>
              <w:rPr>
                <w:sz w:val="16"/>
              </w:rPr>
              <w:t>once</w:t>
            </w:r>
          </w:p>
        </w:tc>
        <w:tc>
          <w:tcPr>
            <w:tcW w:w="851" w:type="dxa"/>
          </w:tcPr>
          <w:p w:rsidR="001B6694" w:rsidRPr="00FE1A1D" w:rsidRDefault="001B6694" w:rsidP="00340C91">
            <w:r w:rsidRPr="007B2149">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104EB1">
              <w:t>√</w:t>
            </w:r>
          </w:p>
        </w:tc>
        <w:tc>
          <w:tcPr>
            <w:tcW w:w="851" w:type="dxa"/>
          </w:tcPr>
          <w:p w:rsidR="001B6694" w:rsidRPr="00AA65D8" w:rsidRDefault="001B6694" w:rsidP="00340C91">
            <w:r w:rsidRPr="00104EB1">
              <w:t>√</w:t>
            </w:r>
          </w:p>
        </w:tc>
        <w:tc>
          <w:tcPr>
            <w:tcW w:w="992" w:type="dxa"/>
          </w:tcPr>
          <w:p w:rsidR="001B6694" w:rsidRPr="00AA65D8" w:rsidRDefault="001B6694" w:rsidP="00340C91">
            <w:r w:rsidRPr="00104EB1">
              <w:t>√</w:t>
            </w:r>
          </w:p>
        </w:tc>
      </w:tr>
      <w:tr w:rsidR="001B6694" w:rsidRPr="00AA65D8" w:rsidTr="00340C91">
        <w:tc>
          <w:tcPr>
            <w:tcW w:w="5353" w:type="dxa"/>
          </w:tcPr>
          <w:p w:rsidR="001B6694" w:rsidRPr="00923DF5" w:rsidRDefault="001B6694" w:rsidP="00340C91">
            <w:pPr>
              <w:pStyle w:val="ListParagraph"/>
              <w:ind w:hanging="720"/>
              <w:rPr>
                <w:b/>
                <w:sz w:val="18"/>
                <w:szCs w:val="20"/>
              </w:rPr>
            </w:pPr>
            <w:r>
              <w:rPr>
                <w:b/>
                <w:sz w:val="18"/>
                <w:szCs w:val="20"/>
              </w:rPr>
              <w:t>Clinical Team Leadership</w:t>
            </w:r>
          </w:p>
        </w:tc>
        <w:tc>
          <w:tcPr>
            <w:tcW w:w="1134" w:type="dxa"/>
          </w:tcPr>
          <w:p w:rsidR="001B6694" w:rsidRPr="00C05B6E" w:rsidRDefault="001B6694" w:rsidP="00340C91">
            <w:pPr>
              <w:rPr>
                <w:sz w:val="16"/>
              </w:rPr>
            </w:pPr>
            <w:r>
              <w:rPr>
                <w:sz w:val="16"/>
              </w:rPr>
              <w:t>once</w:t>
            </w:r>
          </w:p>
        </w:tc>
        <w:tc>
          <w:tcPr>
            <w:tcW w:w="851" w:type="dxa"/>
          </w:tcPr>
          <w:p w:rsidR="001B6694" w:rsidRPr="00FE1A1D" w:rsidRDefault="001B6694" w:rsidP="00340C91">
            <w:r w:rsidRPr="007B2149">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E41B5B">
              <w:t>√</w:t>
            </w:r>
          </w:p>
        </w:tc>
        <w:tc>
          <w:tcPr>
            <w:tcW w:w="851" w:type="dxa"/>
          </w:tcPr>
          <w:p w:rsidR="001B6694" w:rsidRPr="00AA65D8" w:rsidRDefault="001B6694" w:rsidP="00340C91"/>
        </w:tc>
        <w:tc>
          <w:tcPr>
            <w:tcW w:w="992" w:type="dxa"/>
          </w:tcPr>
          <w:p w:rsidR="001B6694" w:rsidRPr="00AA65D8" w:rsidRDefault="001B6694" w:rsidP="00340C91"/>
        </w:tc>
      </w:tr>
      <w:tr w:rsidR="001B6694" w:rsidRPr="00AA65D8" w:rsidTr="00340C91">
        <w:tc>
          <w:tcPr>
            <w:tcW w:w="5353" w:type="dxa"/>
          </w:tcPr>
          <w:p w:rsidR="001B6694" w:rsidRPr="009114D7" w:rsidRDefault="001B6694" w:rsidP="00340C91">
            <w:pPr>
              <w:rPr>
                <w:b/>
                <w:sz w:val="18"/>
                <w:szCs w:val="20"/>
              </w:rPr>
            </w:pPr>
            <w:r>
              <w:rPr>
                <w:b/>
                <w:sz w:val="18"/>
                <w:szCs w:val="20"/>
              </w:rPr>
              <w:t>Leadership</w:t>
            </w:r>
          </w:p>
        </w:tc>
        <w:tc>
          <w:tcPr>
            <w:tcW w:w="1134" w:type="dxa"/>
          </w:tcPr>
          <w:p w:rsidR="001B6694" w:rsidRPr="00923DF5" w:rsidRDefault="001B6694" w:rsidP="00340C91">
            <w:pPr>
              <w:rPr>
                <w:sz w:val="16"/>
              </w:rPr>
            </w:pPr>
            <w:r>
              <w:rPr>
                <w:sz w:val="16"/>
              </w:rPr>
              <w:t>once</w:t>
            </w:r>
          </w:p>
        </w:tc>
        <w:tc>
          <w:tcPr>
            <w:tcW w:w="851" w:type="dxa"/>
          </w:tcPr>
          <w:p w:rsidR="001B6694" w:rsidRPr="00FE1A1D" w:rsidRDefault="001B6694" w:rsidP="00340C91">
            <w:r w:rsidRPr="007B2149">
              <w:t>√</w:t>
            </w:r>
          </w:p>
        </w:tc>
        <w:tc>
          <w:tcPr>
            <w:tcW w:w="3685" w:type="dxa"/>
          </w:tcPr>
          <w:p w:rsidR="001B6694" w:rsidRPr="004A2D95" w:rsidRDefault="001B6694" w:rsidP="00340C91">
            <w:pPr>
              <w:rPr>
                <w:sz w:val="18"/>
              </w:rPr>
            </w:pPr>
          </w:p>
        </w:tc>
        <w:tc>
          <w:tcPr>
            <w:tcW w:w="1134" w:type="dxa"/>
          </w:tcPr>
          <w:p w:rsidR="001B6694" w:rsidRPr="00AA65D8" w:rsidRDefault="001B6694" w:rsidP="00340C91">
            <w:r w:rsidRPr="00104EB1">
              <w:t>√</w:t>
            </w:r>
          </w:p>
        </w:tc>
        <w:tc>
          <w:tcPr>
            <w:tcW w:w="851" w:type="dxa"/>
          </w:tcPr>
          <w:p w:rsidR="001B6694" w:rsidRPr="00AA65D8" w:rsidRDefault="001B6694" w:rsidP="00340C91">
            <w:r w:rsidRPr="00104EB1">
              <w:t>√</w:t>
            </w:r>
          </w:p>
        </w:tc>
        <w:tc>
          <w:tcPr>
            <w:tcW w:w="992" w:type="dxa"/>
          </w:tcPr>
          <w:p w:rsidR="001B6694" w:rsidRPr="00AA65D8" w:rsidRDefault="001B6694" w:rsidP="00340C91"/>
        </w:tc>
      </w:tr>
      <w:tr w:rsidR="001B6694" w:rsidRPr="00AA65D8" w:rsidTr="00340C91">
        <w:tc>
          <w:tcPr>
            <w:tcW w:w="5353" w:type="dxa"/>
          </w:tcPr>
          <w:p w:rsidR="001B6694" w:rsidRPr="009114D7" w:rsidRDefault="001B6694" w:rsidP="00340C91">
            <w:pPr>
              <w:rPr>
                <w:b/>
                <w:sz w:val="18"/>
                <w:szCs w:val="20"/>
              </w:rPr>
            </w:pPr>
            <w:r>
              <w:rPr>
                <w:b/>
                <w:sz w:val="18"/>
                <w:szCs w:val="20"/>
              </w:rPr>
              <w:t>Virtual Working</w:t>
            </w:r>
          </w:p>
        </w:tc>
        <w:tc>
          <w:tcPr>
            <w:tcW w:w="1134" w:type="dxa"/>
          </w:tcPr>
          <w:p w:rsidR="001B6694" w:rsidRPr="00C05B6E" w:rsidRDefault="001B6694" w:rsidP="00340C91">
            <w:pPr>
              <w:rPr>
                <w:sz w:val="16"/>
              </w:rPr>
            </w:pPr>
            <w:r>
              <w:rPr>
                <w:sz w:val="16"/>
              </w:rPr>
              <w:t>once</w:t>
            </w:r>
          </w:p>
        </w:tc>
        <w:tc>
          <w:tcPr>
            <w:tcW w:w="851" w:type="dxa"/>
          </w:tcPr>
          <w:p w:rsidR="001B6694" w:rsidRPr="00FE1A1D" w:rsidRDefault="001B6694" w:rsidP="00340C91"/>
        </w:tc>
        <w:tc>
          <w:tcPr>
            <w:tcW w:w="3685" w:type="dxa"/>
          </w:tcPr>
          <w:p w:rsidR="001B6694" w:rsidRPr="004A2D95" w:rsidRDefault="001B6694" w:rsidP="00340C91">
            <w:pPr>
              <w:rPr>
                <w:sz w:val="18"/>
              </w:rPr>
            </w:pPr>
          </w:p>
        </w:tc>
        <w:tc>
          <w:tcPr>
            <w:tcW w:w="1134" w:type="dxa"/>
          </w:tcPr>
          <w:p w:rsidR="001B6694" w:rsidRPr="00AA65D8" w:rsidRDefault="001B6694" w:rsidP="00340C91">
            <w:r w:rsidRPr="00104EB1">
              <w:t>√</w:t>
            </w:r>
          </w:p>
        </w:tc>
        <w:tc>
          <w:tcPr>
            <w:tcW w:w="851" w:type="dxa"/>
          </w:tcPr>
          <w:p w:rsidR="001B6694" w:rsidRPr="00AA65D8" w:rsidRDefault="001B6694" w:rsidP="00340C91">
            <w:r w:rsidRPr="00104EB1">
              <w:t>√</w:t>
            </w:r>
          </w:p>
        </w:tc>
        <w:tc>
          <w:tcPr>
            <w:tcW w:w="992" w:type="dxa"/>
          </w:tcPr>
          <w:p w:rsidR="001B6694" w:rsidRPr="00AA65D8" w:rsidRDefault="001B6694" w:rsidP="00340C91">
            <w:r w:rsidRPr="007B2149">
              <w:t>√</w:t>
            </w:r>
          </w:p>
        </w:tc>
      </w:tr>
      <w:tr w:rsidR="001B6694" w:rsidRPr="00AA65D8" w:rsidTr="00340C91">
        <w:tc>
          <w:tcPr>
            <w:tcW w:w="5353" w:type="dxa"/>
          </w:tcPr>
          <w:p w:rsidR="001B6694" w:rsidRDefault="001B6694" w:rsidP="00340C91">
            <w:pPr>
              <w:pStyle w:val="ListParagraph"/>
              <w:ind w:hanging="720"/>
              <w:rPr>
                <w:b/>
                <w:sz w:val="18"/>
                <w:szCs w:val="20"/>
              </w:rPr>
            </w:pPr>
            <w:r>
              <w:rPr>
                <w:b/>
                <w:sz w:val="18"/>
                <w:szCs w:val="20"/>
              </w:rPr>
              <w:t>Customer Service Essentials</w:t>
            </w:r>
          </w:p>
        </w:tc>
        <w:tc>
          <w:tcPr>
            <w:tcW w:w="1134" w:type="dxa"/>
          </w:tcPr>
          <w:p w:rsidR="001B6694" w:rsidRPr="00923DF5" w:rsidRDefault="001B6694" w:rsidP="00340C91">
            <w:pPr>
              <w:rPr>
                <w:sz w:val="16"/>
              </w:rPr>
            </w:pPr>
            <w:r>
              <w:rPr>
                <w:sz w:val="16"/>
              </w:rPr>
              <w:t>once</w:t>
            </w:r>
          </w:p>
        </w:tc>
        <w:tc>
          <w:tcPr>
            <w:tcW w:w="851" w:type="dxa"/>
          </w:tcPr>
          <w:p w:rsidR="001B6694" w:rsidRPr="00FE1A1D" w:rsidRDefault="001B6694" w:rsidP="00340C91">
            <w:r w:rsidRPr="007B2149">
              <w:t>√</w:t>
            </w:r>
          </w:p>
        </w:tc>
        <w:tc>
          <w:tcPr>
            <w:tcW w:w="3685" w:type="dxa"/>
          </w:tcPr>
          <w:p w:rsidR="001B6694" w:rsidRPr="004A2D95" w:rsidRDefault="001B6694" w:rsidP="00340C91">
            <w:pPr>
              <w:rPr>
                <w:sz w:val="18"/>
              </w:rPr>
            </w:pPr>
          </w:p>
        </w:tc>
        <w:tc>
          <w:tcPr>
            <w:tcW w:w="1134" w:type="dxa"/>
          </w:tcPr>
          <w:p w:rsidR="001B6694" w:rsidRPr="00AA65D8" w:rsidRDefault="001B6694" w:rsidP="00340C91"/>
        </w:tc>
        <w:tc>
          <w:tcPr>
            <w:tcW w:w="851" w:type="dxa"/>
          </w:tcPr>
          <w:p w:rsidR="001B6694" w:rsidRPr="00AA65D8" w:rsidRDefault="001B6694" w:rsidP="00340C91">
            <w:r w:rsidRPr="00E41B5B">
              <w:t>√</w:t>
            </w:r>
          </w:p>
        </w:tc>
        <w:tc>
          <w:tcPr>
            <w:tcW w:w="992" w:type="dxa"/>
          </w:tcPr>
          <w:p w:rsidR="001B6694" w:rsidRPr="00AA65D8" w:rsidRDefault="001B6694" w:rsidP="00340C91">
            <w:r w:rsidRPr="00E41B5B">
              <w:t>√</w:t>
            </w:r>
          </w:p>
        </w:tc>
      </w:tr>
      <w:tr w:rsidR="001B6694" w:rsidRPr="00AA65D8" w:rsidTr="001B6694">
        <w:tc>
          <w:tcPr>
            <w:tcW w:w="14000" w:type="dxa"/>
            <w:gridSpan w:val="7"/>
            <w:tcBorders>
              <w:left w:val="nil"/>
              <w:bottom w:val="nil"/>
              <w:right w:val="nil"/>
            </w:tcBorders>
          </w:tcPr>
          <w:p w:rsidR="001B6694" w:rsidRDefault="001B6694" w:rsidP="00340C91">
            <w:pPr>
              <w:ind w:right="113"/>
              <w:jc w:val="right"/>
            </w:pPr>
            <w:r>
              <w:t>Table 6</w:t>
            </w:r>
          </w:p>
        </w:tc>
      </w:tr>
    </w:tbl>
    <w:p w:rsidR="001B6694" w:rsidRDefault="001B6694">
      <w:pPr>
        <w:rPr>
          <w:b/>
        </w:rPr>
      </w:pPr>
      <w:r>
        <w:rPr>
          <w:b/>
        </w:rPr>
        <w:br w:type="page"/>
      </w:r>
    </w:p>
    <w:p w:rsidR="006471E0" w:rsidRPr="00D86D9A" w:rsidRDefault="008F3B89" w:rsidP="00D86D9A">
      <w:pPr>
        <w:pStyle w:val="ListParagraph"/>
        <w:numPr>
          <w:ilvl w:val="0"/>
          <w:numId w:val="15"/>
        </w:numPr>
        <w:rPr>
          <w:b/>
        </w:rPr>
      </w:pPr>
      <w:r w:rsidRPr="00D86D9A">
        <w:rPr>
          <w:b/>
        </w:rPr>
        <w:lastRenderedPageBreak/>
        <w:t>Appraisal</w:t>
      </w:r>
      <w:r w:rsidR="00B52B29" w:rsidRPr="00D86D9A">
        <w:rPr>
          <w:b/>
        </w:rPr>
        <w:t xml:space="preserve"> and Succession Planning</w:t>
      </w:r>
    </w:p>
    <w:p w:rsidR="00FA77EB" w:rsidRDefault="00BE38C6" w:rsidP="00B05358">
      <w:r>
        <w:t>A robust appraisal system</w:t>
      </w:r>
      <w:r w:rsidRPr="00BE38C6">
        <w:t xml:space="preserve"> provide</w:t>
      </w:r>
      <w:r>
        <w:t>s the</w:t>
      </w:r>
      <w:r w:rsidRPr="00BE38C6">
        <w:t xml:space="preserve"> tool</w:t>
      </w:r>
      <w:r>
        <w:t>s to allow</w:t>
      </w:r>
      <w:r w:rsidRPr="00BE38C6">
        <w:t xml:space="preserve"> practices to gather the relevant information required to develop role specific learning and development plans for all staff groups. This information </w:t>
      </w:r>
      <w:r>
        <w:t>can</w:t>
      </w:r>
      <w:r w:rsidRPr="00BE38C6">
        <w:t xml:space="preserve"> then be used to establish what training courses to commis</w:t>
      </w:r>
      <w:r>
        <w:t xml:space="preserve">sion </w:t>
      </w:r>
      <w:r w:rsidR="002E3C6E">
        <w:t>/ provide. The</w:t>
      </w:r>
      <w:r>
        <w:t xml:space="preserve"> process can</w:t>
      </w:r>
      <w:r w:rsidRPr="00BE38C6">
        <w:t xml:space="preserve"> also assist practices with NMC Nurse Revalidation and succession planning.</w:t>
      </w:r>
      <w:r>
        <w:t xml:space="preserve"> </w:t>
      </w:r>
      <w:r w:rsidR="002E3C6E">
        <w:t>R</w:t>
      </w:r>
      <w:r w:rsidR="002E3C6E" w:rsidRPr="008F3B89">
        <w:t>evalidation</w:t>
      </w:r>
      <w:r w:rsidR="007E1121">
        <w:t xml:space="preserve"> </w:t>
      </w:r>
      <w:r w:rsidR="002E3C6E">
        <w:t xml:space="preserve">for nurses, midwives and nurse associates </w:t>
      </w:r>
      <w:r w:rsidR="002E3C6E" w:rsidRPr="008F3B89">
        <w:t xml:space="preserve">is straightforward and will help </w:t>
      </w:r>
      <w:r w:rsidR="002E3C6E">
        <w:t xml:space="preserve">to </w:t>
      </w:r>
      <w:r w:rsidR="002E3C6E" w:rsidRPr="008F3B89">
        <w:t xml:space="preserve">demonstrate </w:t>
      </w:r>
      <w:r w:rsidR="002E3C6E">
        <w:t>safe and effective practise.  It</w:t>
      </w:r>
      <w:r w:rsidR="002E3C6E" w:rsidRPr="008F3B89">
        <w:t xml:space="preserve"> encourage</w:t>
      </w:r>
      <w:r w:rsidR="002E3C6E">
        <w:t>s</w:t>
      </w:r>
      <w:r w:rsidR="002E3C6E" w:rsidRPr="008F3B89">
        <w:t xml:space="preserve"> reflect</w:t>
      </w:r>
      <w:r w:rsidR="002E3C6E">
        <w:t>ion</w:t>
      </w:r>
      <w:r w:rsidR="002E3C6E" w:rsidRPr="008F3B89">
        <w:t xml:space="preserve"> o</w:t>
      </w:r>
      <w:r w:rsidR="002E3C6E">
        <w:t>f</w:t>
      </w:r>
      <w:r w:rsidR="002E3C6E" w:rsidRPr="008F3B89">
        <w:t xml:space="preserve"> the role </w:t>
      </w:r>
      <w:r w:rsidR="002E3C6E" w:rsidRPr="00FA77EB">
        <w:t xml:space="preserve">within </w:t>
      </w:r>
      <w:hyperlink r:id="rId60" w:history="1">
        <w:r w:rsidR="00FA77EB" w:rsidRPr="00B05358">
          <w:rPr>
            <w:rStyle w:val="Hyperlink"/>
            <w:color w:val="auto"/>
          </w:rPr>
          <w:t>The Code</w:t>
        </w:r>
      </w:hyperlink>
      <w:r w:rsidR="00FA77EB" w:rsidRPr="00FA77EB">
        <w:t xml:space="preserve"> a</w:t>
      </w:r>
      <w:r w:rsidR="002E3C6E" w:rsidRPr="00FA77EB">
        <w:t xml:space="preserve">nd demonstrates </w:t>
      </w:r>
      <w:r w:rsidR="002E3C6E" w:rsidRPr="008F3B89">
        <w:t xml:space="preserve">that standards set out within it </w:t>
      </w:r>
      <w:r w:rsidR="002E3C6E">
        <w:t>are being maintained</w:t>
      </w:r>
      <w:r w:rsidR="002E3C6E" w:rsidRPr="008F3B89">
        <w:t>.</w:t>
      </w:r>
      <w:r w:rsidR="002E3C6E">
        <w:t xml:space="preserve"> </w:t>
      </w:r>
      <w:r w:rsidR="00B05358">
        <w:t>The annual</w:t>
      </w:r>
      <w:r w:rsidR="00B05358" w:rsidRPr="00B05358">
        <w:t xml:space="preserve"> appraisal </w:t>
      </w:r>
      <w:r w:rsidR="00B05358">
        <w:t>should</w:t>
      </w:r>
      <w:r w:rsidR="00B05358" w:rsidRPr="00B05358">
        <w:t xml:space="preserve"> </w:t>
      </w:r>
      <w:r w:rsidR="00B05358">
        <w:t xml:space="preserve">also </w:t>
      </w:r>
      <w:r w:rsidR="00B05358" w:rsidRPr="00B05358">
        <w:t xml:space="preserve">include practice supervisor </w:t>
      </w:r>
      <w:r w:rsidR="00B05358">
        <w:t>/</w:t>
      </w:r>
      <w:r w:rsidR="00B05358" w:rsidRPr="00B05358">
        <w:t xml:space="preserve"> assessor role</w:t>
      </w:r>
      <w:r w:rsidR="00B05358">
        <w:t xml:space="preserve"> and responsibilities as an opportunity to measure against the NMC </w:t>
      </w:r>
      <w:r w:rsidR="00B05358" w:rsidRPr="00B05358">
        <w:rPr>
          <w:i/>
        </w:rPr>
        <w:t>Standards for education and training</w:t>
      </w:r>
      <w:r w:rsidR="00B05358">
        <w:rPr>
          <w:i/>
        </w:rPr>
        <w:t>.</w:t>
      </w:r>
    </w:p>
    <w:p w:rsidR="00856DCC" w:rsidRDefault="008F3B89" w:rsidP="00031B11">
      <w:r w:rsidRPr="008F3B89">
        <w:t xml:space="preserve">Constructive meetings </w:t>
      </w:r>
      <w:r w:rsidR="00BE38C6">
        <w:t xml:space="preserve">provide the </w:t>
      </w:r>
      <w:r w:rsidR="002E3C6E">
        <w:t>time</w:t>
      </w:r>
      <w:r w:rsidR="00BE38C6">
        <w:t xml:space="preserve"> to discuss</w:t>
      </w:r>
      <w:r w:rsidRPr="008F3B89">
        <w:t xml:space="preserve"> achievement</w:t>
      </w:r>
      <w:r w:rsidR="002E3C6E">
        <w:t>s, challenges and expectations and the</w:t>
      </w:r>
      <w:r w:rsidR="00BE38C6">
        <w:t xml:space="preserve"> opportunity</w:t>
      </w:r>
      <w:r w:rsidRPr="008F3B89">
        <w:t xml:space="preserve"> to raise any issues outside of </w:t>
      </w:r>
      <w:r w:rsidR="002E3C6E">
        <w:t xml:space="preserve">the </w:t>
      </w:r>
      <w:r w:rsidR="00BE38C6">
        <w:t>employees’</w:t>
      </w:r>
      <w:r w:rsidRPr="008F3B89">
        <w:t xml:space="preserve"> control that might impact on performance</w:t>
      </w:r>
      <w:r w:rsidR="002E3C6E">
        <w:t xml:space="preserve">. </w:t>
      </w:r>
      <w:r w:rsidR="00031B11">
        <w:t>Annual appraisal is crucial to determine individuals’ attainment and maintenance of the required knowledge, skills and competence</w:t>
      </w:r>
      <w:r w:rsidR="00F416D6">
        <w:t xml:space="preserve">, while </w:t>
      </w:r>
      <w:r w:rsidR="00F416D6" w:rsidRPr="00F416D6">
        <w:t xml:space="preserve">planning and developing the requirements for both </w:t>
      </w:r>
      <w:r w:rsidR="00F416D6">
        <w:t xml:space="preserve">the </w:t>
      </w:r>
      <w:r w:rsidR="00F416D6" w:rsidRPr="00F416D6">
        <w:t>future and existing 'out of hospital' workforce.</w:t>
      </w:r>
      <w:r w:rsidR="00931B50">
        <w:t xml:space="preserve"> A variety of documents and platforms exist t</w:t>
      </w:r>
      <w:r w:rsidR="00856DCC">
        <w:t>o support the appraisal process.</w:t>
      </w:r>
    </w:p>
    <w:p w:rsidR="00F3686B" w:rsidRDefault="001365EB">
      <w:r>
        <w:t>Clarity</w:t>
      </w:r>
      <w:r w:rsidR="0035337E" w:rsidRPr="00FA77EB">
        <w:t xml:space="preserve"> </w:t>
      </w:r>
      <w:r w:rsidR="00856DCC" w:rsidRPr="00FA77EB">
        <w:t xml:space="preserve">is widely used by </w:t>
      </w:r>
      <w:r w:rsidR="0035337E" w:rsidRPr="00FA77EB">
        <w:t>GP</w:t>
      </w:r>
      <w:r w:rsidR="00856DCC" w:rsidRPr="00FA77EB">
        <w:t>s for their</w:t>
      </w:r>
      <w:r w:rsidR="0035337E" w:rsidRPr="00FA77EB">
        <w:t xml:space="preserve"> </w:t>
      </w:r>
      <w:r w:rsidR="00706A1B">
        <w:t>appraisals</w:t>
      </w:r>
      <w:r w:rsidR="00A63F26">
        <w:t xml:space="preserve"> and can be found on the</w:t>
      </w:r>
      <w:r w:rsidR="00A63F26" w:rsidRPr="001365EB">
        <w:rPr>
          <w:shd w:val="clear" w:color="auto" w:fill="FFFFFF"/>
        </w:rPr>
        <w:t xml:space="preserve"> </w:t>
      </w:r>
      <w:hyperlink r:id="rId61" w:history="1">
        <w:r w:rsidR="00906BB0" w:rsidRPr="0081443C">
          <w:rPr>
            <w:rStyle w:val="Hyperlink"/>
            <w:rFonts w:ascii="Calibri" w:hAnsi="Calibri" w:cs="Calibri"/>
            <w:shd w:val="clear" w:color="auto" w:fill="FFFFFF"/>
          </w:rPr>
          <w:t>CMTHUB</w:t>
        </w:r>
      </w:hyperlink>
      <w:r w:rsidR="00906BB0">
        <w:rPr>
          <w:rFonts w:ascii="Calibri" w:hAnsi="Calibri" w:cs="Calibri"/>
          <w:color w:val="0000FF"/>
          <w:u w:val="single"/>
          <w:shd w:val="clear" w:color="auto" w:fill="FFFFFF"/>
        </w:rPr>
        <w:t xml:space="preserve"> </w:t>
      </w:r>
      <w:r>
        <w:t>website, along with</w:t>
      </w:r>
      <w:r w:rsidR="00FA77EB" w:rsidRPr="00FA77EB">
        <w:t xml:space="preserve"> </w:t>
      </w:r>
      <w:r w:rsidRPr="00FA77EB">
        <w:t>appraisal documentation</w:t>
      </w:r>
      <w:r>
        <w:t xml:space="preserve"> which can be used by all members of </w:t>
      </w:r>
      <w:r w:rsidR="00A63F26">
        <w:t xml:space="preserve">the </w:t>
      </w:r>
      <w:r>
        <w:t>primary care</w:t>
      </w:r>
      <w:r w:rsidR="00FA77EB" w:rsidRPr="00FA77EB">
        <w:t xml:space="preserve"> workforce</w:t>
      </w:r>
      <w:r w:rsidR="00A63F26">
        <w:t>. Each of the multidisciplinary specialities can be located within the Education and Training section and a link to appraisal documentation can be downloaded for each role.</w:t>
      </w:r>
    </w:p>
    <w:p w:rsidR="00281DAD" w:rsidRDefault="00F3686B" w:rsidP="00281DAD">
      <w:r w:rsidRPr="00F3686B">
        <w:t xml:space="preserve">Succession planning is a risk management </w:t>
      </w:r>
      <w:r w:rsidR="00073496">
        <w:t>strategy</w:t>
      </w:r>
      <w:r w:rsidRPr="00F3686B">
        <w:t xml:space="preserve"> and </w:t>
      </w:r>
      <w:r w:rsidR="00073496">
        <w:t>is crucial for the primary care setting due to the high number of GPs and GPNs approaching retirement age. These normal problems have been compounded by the current recruitment crisis in general practice coupled with the Covid-19 pandemic. Succession planning will help to minimise risk during transition periods and support the sustainability of the PCN.</w:t>
      </w:r>
      <w:r w:rsidR="00281DAD">
        <w:t xml:space="preserve"> </w:t>
      </w:r>
      <w:r w:rsidR="00073496">
        <w:t>The</w:t>
      </w:r>
      <w:r w:rsidR="00281DAD">
        <w:t xml:space="preserve"> primary care</w:t>
      </w:r>
      <w:r w:rsidR="00073496">
        <w:t xml:space="preserve"> workforce is both a key enabler and</w:t>
      </w:r>
      <w:r w:rsidR="00281DAD">
        <w:t xml:space="preserve"> </w:t>
      </w:r>
      <w:r w:rsidR="00073496">
        <w:t>a driver of change in health, and must</w:t>
      </w:r>
      <w:r w:rsidR="00281DAD">
        <w:t xml:space="preserve"> </w:t>
      </w:r>
      <w:r w:rsidR="00073496">
        <w:t>be integral to all future planning and</w:t>
      </w:r>
      <w:r w:rsidR="00281DAD">
        <w:t xml:space="preserve"> </w:t>
      </w:r>
      <w:r w:rsidR="00073496">
        <w:t>investment decisions if the opportunities</w:t>
      </w:r>
      <w:r w:rsidR="00281DAD">
        <w:t xml:space="preserve"> </w:t>
      </w:r>
      <w:r w:rsidR="00073496">
        <w:t>to improve</w:t>
      </w:r>
      <w:r w:rsidR="00281DAD">
        <w:t xml:space="preserve"> and sustain</w:t>
      </w:r>
      <w:r w:rsidR="00073496">
        <w:t xml:space="preserve"> care are to be </w:t>
      </w:r>
      <w:r w:rsidR="00B67E7C">
        <w:t>realised. The</w:t>
      </w:r>
      <w:r w:rsidR="00281DAD">
        <w:t xml:space="preserve"> best </w:t>
      </w:r>
      <w:r w:rsidR="00B67E7C">
        <w:t>chance of success is to base</w:t>
      </w:r>
      <w:r w:rsidR="00281DAD">
        <w:t xml:space="preserve"> long-term wor</w:t>
      </w:r>
      <w:r w:rsidR="00B67E7C">
        <w:t>kforce strategy primarily on</w:t>
      </w:r>
      <w:r w:rsidR="00281DAD">
        <w:t xml:space="preserve"> anticipated needs of future patients. Primary care needs a degree of specialists, but must take care to ensure</w:t>
      </w:r>
      <w:r w:rsidR="00F92C3A">
        <w:t xml:space="preserve"> a</w:t>
      </w:r>
      <w:r w:rsidR="00281DAD">
        <w:t xml:space="preserve"> future workforce </w:t>
      </w:r>
      <w:r w:rsidR="00F92C3A">
        <w:t xml:space="preserve">that </w:t>
      </w:r>
      <w:r w:rsidR="00281DAD">
        <w:t xml:space="preserve">continues to maintain a degree of </w:t>
      </w:r>
      <w:r w:rsidR="00F92C3A">
        <w:t>generalist practitioners</w:t>
      </w:r>
      <w:r w:rsidR="00281DAD">
        <w:t xml:space="preserve"> and adaptability.  </w:t>
      </w:r>
      <w:r w:rsidR="00F92C3A">
        <w:t xml:space="preserve">The future workforce needs </w:t>
      </w:r>
      <w:r w:rsidR="00281DAD">
        <w:t>able to respond to</w:t>
      </w:r>
      <w:r w:rsidR="00B67E7C">
        <w:t>,</w:t>
      </w:r>
      <w:r w:rsidR="00281DAD">
        <w:t xml:space="preserve"> and adopt the latest research and innovation that could benefit </w:t>
      </w:r>
      <w:r w:rsidR="00B67E7C">
        <w:t>patients as well as promote</w:t>
      </w:r>
      <w:r w:rsidR="00281DAD">
        <w:t xml:space="preserve"> rewarding careers.</w:t>
      </w:r>
    </w:p>
    <w:p w:rsidR="00281261" w:rsidRDefault="00281261" w:rsidP="00281DAD"/>
    <w:p w:rsidR="00281261" w:rsidRDefault="004111B3" w:rsidP="00281261">
      <w:pPr>
        <w:pStyle w:val="ListParagraph"/>
        <w:numPr>
          <w:ilvl w:val="0"/>
          <w:numId w:val="15"/>
        </w:numPr>
        <w:rPr>
          <w:b/>
        </w:rPr>
      </w:pPr>
      <w:r w:rsidRPr="004111B3">
        <w:rPr>
          <w:b/>
        </w:rPr>
        <w:t>Primary Care Services</w:t>
      </w:r>
      <w:r w:rsidR="000B50B5">
        <w:rPr>
          <w:b/>
        </w:rPr>
        <w:t xml:space="preserve"> Multi-disciplinary Roles</w:t>
      </w:r>
    </w:p>
    <w:p w:rsidR="004111B3" w:rsidRDefault="004111B3" w:rsidP="004111B3">
      <w:pPr>
        <w:rPr>
          <w:rFonts w:eastAsia="Times New Roman" w:cstheme="minorHAnsi"/>
          <w:lang w:val="en" w:eastAsia="en-GB"/>
        </w:rPr>
      </w:pPr>
      <w:r w:rsidRPr="00381758">
        <w:rPr>
          <w:rFonts w:eastAsia="Times New Roman" w:cstheme="minorHAnsi"/>
          <w:lang w:val="en" w:eastAsia="en-GB"/>
        </w:rPr>
        <w:t>In an integrated care system, NHS organisations in partnership with local councils and others, take collective responsibility for managing resources, delivering NHS standards, and improving the health of the population they serve.</w:t>
      </w:r>
      <w:r>
        <w:rPr>
          <w:rFonts w:eastAsia="Times New Roman" w:cstheme="minorHAnsi"/>
          <w:lang w:val="en" w:eastAsia="en-GB"/>
        </w:rPr>
        <w:t xml:space="preserve"> A </w:t>
      </w:r>
      <w:r>
        <w:t>multidisciplinary approach</w:t>
      </w:r>
      <w:r w:rsidRPr="00774D8E">
        <w:t xml:space="preserve"> </w:t>
      </w:r>
      <w:r>
        <w:t>for the sustainability of primary care throughout Cheshire is essential.  I</w:t>
      </w:r>
      <w:r w:rsidRPr="00C55BF3">
        <w:rPr>
          <w:rFonts w:cstheme="minorHAnsi"/>
        </w:rPr>
        <w:t xml:space="preserve">n collaboration with the </w:t>
      </w:r>
      <w:r w:rsidR="00906BB0">
        <w:rPr>
          <w:rFonts w:cstheme="minorHAnsi"/>
        </w:rPr>
        <w:t>Training Hubs</w:t>
      </w:r>
      <w:r>
        <w:rPr>
          <w:rFonts w:cstheme="minorHAnsi"/>
        </w:rPr>
        <w:t xml:space="preserve"> </w:t>
      </w:r>
      <w:r>
        <w:rPr>
          <w:rFonts w:eastAsia="Times New Roman" w:cstheme="minorHAnsi"/>
          <w:lang w:val="en" w:eastAsia="en-GB"/>
        </w:rPr>
        <w:t>a</w:t>
      </w:r>
      <w:r w:rsidRPr="00381758">
        <w:rPr>
          <w:rFonts w:eastAsia="Times New Roman" w:cstheme="minorHAnsi"/>
          <w:lang w:val="en" w:eastAsia="en-GB"/>
        </w:rPr>
        <w:t>cross Cheshire and Merseyside</w:t>
      </w:r>
      <w:r>
        <w:rPr>
          <w:rFonts w:eastAsia="Times New Roman" w:cstheme="minorHAnsi"/>
          <w:lang w:val="en" w:eastAsia="en-GB"/>
        </w:rPr>
        <w:t>,</w:t>
      </w:r>
      <w:r w:rsidRPr="00381758">
        <w:rPr>
          <w:rFonts w:eastAsia="Times New Roman" w:cstheme="minorHAnsi"/>
          <w:lang w:val="en" w:eastAsia="en-GB"/>
        </w:rPr>
        <w:t xml:space="preserve"> partnerships are evolving </w:t>
      </w:r>
      <w:r>
        <w:rPr>
          <w:rFonts w:eastAsia="Times New Roman" w:cstheme="minorHAnsi"/>
          <w:lang w:val="en" w:eastAsia="en-GB"/>
        </w:rPr>
        <w:t>to form integrated care systems,</w:t>
      </w:r>
      <w:r w:rsidRPr="00381758">
        <w:rPr>
          <w:rFonts w:eastAsia="Times New Roman" w:cstheme="minorHAnsi"/>
          <w:lang w:val="en" w:eastAsia="en-GB"/>
        </w:rPr>
        <w:t xml:space="preserve"> </w:t>
      </w:r>
      <w:r>
        <w:rPr>
          <w:rFonts w:eastAsia="Times New Roman" w:cstheme="minorHAnsi"/>
          <w:lang w:val="en" w:eastAsia="en-GB"/>
        </w:rPr>
        <w:t xml:space="preserve">help to </w:t>
      </w:r>
      <w:r>
        <w:rPr>
          <w:rFonts w:eastAsia="Times New Roman" w:cstheme="minorHAnsi"/>
          <w:lang w:val="en" w:eastAsia="en-GB"/>
        </w:rPr>
        <w:lastRenderedPageBreak/>
        <w:t>address and respond to</w:t>
      </w:r>
      <w:r w:rsidRPr="00381758">
        <w:rPr>
          <w:rFonts w:eastAsia="Times New Roman" w:cstheme="minorHAnsi"/>
          <w:lang w:val="en" w:eastAsia="en-GB"/>
        </w:rPr>
        <w:t xml:space="preserve"> workforce needs</w:t>
      </w:r>
      <w:r>
        <w:rPr>
          <w:rFonts w:eastAsia="Times New Roman" w:cstheme="minorHAnsi"/>
          <w:lang w:val="en" w:eastAsia="en-GB"/>
        </w:rPr>
        <w:t>, p</w:t>
      </w:r>
      <w:r w:rsidR="00D13416">
        <w:rPr>
          <w:rFonts w:eastAsia="Times New Roman" w:cstheme="minorHAnsi"/>
          <w:lang w:val="en" w:eastAsia="en-GB"/>
        </w:rPr>
        <w:t>romote</w:t>
      </w:r>
      <w:r w:rsidRPr="00381758">
        <w:rPr>
          <w:rFonts w:eastAsia="Times New Roman" w:cstheme="minorHAnsi"/>
          <w:lang w:val="en" w:eastAsia="en-GB"/>
        </w:rPr>
        <w:t xml:space="preserve"> careers and engagement</w:t>
      </w:r>
      <w:r>
        <w:rPr>
          <w:rFonts w:eastAsia="Times New Roman" w:cstheme="minorHAnsi"/>
          <w:lang w:val="en" w:eastAsia="en-GB"/>
        </w:rPr>
        <w:t>, c</w:t>
      </w:r>
      <w:r w:rsidRPr="00381758">
        <w:rPr>
          <w:rFonts w:eastAsia="Times New Roman" w:cstheme="minorHAnsi"/>
          <w:lang w:val="en" w:eastAsia="en-GB"/>
        </w:rPr>
        <w:t>onsider</w:t>
      </w:r>
      <w:r>
        <w:rPr>
          <w:rFonts w:eastAsia="Times New Roman" w:cstheme="minorHAnsi"/>
          <w:lang w:val="en" w:eastAsia="en-GB"/>
        </w:rPr>
        <w:t xml:space="preserve"> individual</w:t>
      </w:r>
      <w:r w:rsidRPr="00381758">
        <w:rPr>
          <w:rFonts w:eastAsia="Times New Roman" w:cstheme="minorHAnsi"/>
          <w:lang w:val="en" w:eastAsia="en-GB"/>
        </w:rPr>
        <w:t xml:space="preserve"> education and development</w:t>
      </w:r>
      <w:r>
        <w:rPr>
          <w:rFonts w:eastAsia="Times New Roman" w:cstheme="minorHAnsi"/>
          <w:lang w:val="en" w:eastAsia="en-GB"/>
        </w:rPr>
        <w:t xml:space="preserve"> and i</w:t>
      </w:r>
      <w:r w:rsidR="00D13416">
        <w:rPr>
          <w:rFonts w:eastAsia="Times New Roman" w:cstheme="minorHAnsi"/>
          <w:lang w:val="en" w:eastAsia="en-GB"/>
        </w:rPr>
        <w:t>dentify</w:t>
      </w:r>
      <w:r w:rsidRPr="00381758">
        <w:rPr>
          <w:rFonts w:eastAsia="Times New Roman" w:cstheme="minorHAnsi"/>
          <w:lang w:val="en" w:eastAsia="en-GB"/>
        </w:rPr>
        <w:t xml:space="preserve"> workforce requirements for service delivery</w:t>
      </w:r>
      <w:r w:rsidR="00D13416">
        <w:rPr>
          <w:rFonts w:eastAsia="Times New Roman" w:cstheme="minorHAnsi"/>
          <w:lang w:val="en" w:eastAsia="en-GB"/>
        </w:rPr>
        <w:t xml:space="preserve">. Many new and additional roles have been developed and competency support packs / frameworks can be found on the </w:t>
      </w:r>
      <w:r w:rsidR="0037099D">
        <w:rPr>
          <w:rFonts w:eastAsia="Times New Roman" w:cstheme="minorHAnsi"/>
          <w:lang w:val="en" w:eastAsia="en-GB"/>
        </w:rPr>
        <w:t>Cheshire &amp; Merseyside</w:t>
      </w:r>
      <w:r w:rsidR="00D13416">
        <w:rPr>
          <w:rFonts w:eastAsia="Times New Roman" w:cstheme="minorHAnsi"/>
          <w:lang w:val="en" w:eastAsia="en-GB"/>
        </w:rPr>
        <w:t xml:space="preserve"> website via these links</w:t>
      </w:r>
      <w:r w:rsidR="00834612">
        <w:rPr>
          <w:rFonts w:eastAsia="Times New Roman" w:cstheme="minorHAnsi"/>
          <w:lang w:val="en" w:eastAsia="en-GB"/>
        </w:rPr>
        <w:t xml:space="preserve"> depending on the job type</w:t>
      </w:r>
      <w:r w:rsidR="00D13416">
        <w:rPr>
          <w:rFonts w:eastAsia="Times New Roman" w:cstheme="minorHAnsi"/>
          <w:lang w:val="en" w:eastAsia="en-GB"/>
        </w:rPr>
        <w:t>:</w:t>
      </w:r>
    </w:p>
    <w:p w:rsidR="0081443C" w:rsidRDefault="0081443C" w:rsidP="0081443C">
      <w:pPr>
        <w:rPr>
          <w:rFonts w:ascii="Calibri" w:eastAsia="Times New Roman" w:hAnsi="Calibri" w:cs="Calibri"/>
          <w:color w:val="000000"/>
        </w:rPr>
      </w:pPr>
      <w:r>
        <w:rPr>
          <w:rFonts w:ascii="Calibri" w:eastAsia="Times New Roman" w:hAnsi="Calibri" w:cs="Calibri"/>
          <w:b/>
          <w:bCs/>
          <w:color w:val="000000"/>
          <w:u w:val="single"/>
        </w:rPr>
        <w:t>Career opportunities and roles within Primary Care</w:t>
      </w:r>
    </w:p>
    <w:p w:rsidR="0081443C" w:rsidRPr="00364E09" w:rsidRDefault="0081443C" w:rsidP="0081443C">
      <w:pPr>
        <w:rPr>
          <w:rFonts w:ascii="Calibri" w:hAnsi="Calibri" w:cs="Calibri"/>
          <w:color w:val="000000"/>
        </w:rPr>
      </w:pPr>
      <w:r w:rsidRPr="00364E09">
        <w:rPr>
          <w:rFonts w:ascii="Calibri" w:hAnsi="Calibri" w:cs="Calibri"/>
          <w:iCs/>
          <w:color w:val="000000"/>
        </w:rPr>
        <w:t>There is a useful visual for the all the possible clinical career pathways in primary care available via this link on the C&amp;MTH website. This provides con</w:t>
      </w:r>
      <w:r w:rsidR="008A154C">
        <w:rPr>
          <w:rFonts w:ascii="Calibri" w:hAnsi="Calibri" w:cs="Calibri"/>
          <w:iCs/>
          <w:color w:val="000000"/>
        </w:rPr>
        <w:t>cise information at a glance fro</w:t>
      </w:r>
      <w:r w:rsidRPr="00364E09">
        <w:rPr>
          <w:rFonts w:ascii="Calibri" w:hAnsi="Calibri" w:cs="Calibri"/>
          <w:iCs/>
          <w:color w:val="000000"/>
        </w:rPr>
        <w:t>m pre-employment through to advanced roles. Apprenticeships are available in primary care in both clinical and non-clinical roles and there is further information about different schemes on the website.</w:t>
      </w:r>
    </w:p>
    <w:p w:rsidR="0081443C" w:rsidRDefault="0081443C" w:rsidP="0081443C">
      <w:pPr>
        <w:rPr>
          <w:rFonts w:ascii="Calibri" w:hAnsi="Calibri" w:cs="Calibri"/>
          <w:color w:val="000000"/>
        </w:rPr>
      </w:pPr>
      <w:r w:rsidRPr="00364E09">
        <w:rPr>
          <w:rFonts w:ascii="Calibri" w:hAnsi="Calibri" w:cs="Calibri"/>
          <w:iCs/>
          <w:color w:val="000000"/>
        </w:rPr>
        <w:t xml:space="preserve">Non-clinical roles such as a Prescriptions/Medicines Management Clerk, Notes Summariser and Medical Secretary are all part of the wider administrative team that work alongside the reception and management staff. Whilst the clinical roles now include paramedics, nursing associates, physician associates, physiotherapists, pharmacists and advanced clinical practitioners along with nurses, health care assistants and GPs. Further detail on these </w:t>
      </w:r>
      <w:r w:rsidR="00826535">
        <w:rPr>
          <w:rFonts w:ascii="Calibri" w:hAnsi="Calibri" w:cs="Calibri"/>
          <w:iCs/>
          <w:color w:val="000000"/>
        </w:rPr>
        <w:t>roles are</w:t>
      </w:r>
      <w:r w:rsidRPr="00364E09">
        <w:rPr>
          <w:rFonts w:ascii="Calibri" w:hAnsi="Calibri" w:cs="Calibri"/>
          <w:iCs/>
          <w:color w:val="000000"/>
        </w:rPr>
        <w:t xml:space="preserve"> available on the "</w:t>
      </w:r>
      <w:hyperlink r:id="rId62" w:history="1">
        <w:r w:rsidRPr="00364E09">
          <w:rPr>
            <w:rStyle w:val="Hyperlink"/>
            <w:rFonts w:ascii="Calibri" w:hAnsi="Calibri" w:cs="Calibri"/>
            <w:iCs/>
          </w:rPr>
          <w:t>Career ladder</w:t>
        </w:r>
      </w:hyperlink>
      <w:r w:rsidRPr="00364E09">
        <w:rPr>
          <w:rFonts w:ascii="Calibri" w:hAnsi="Calibri" w:cs="Calibri"/>
          <w:iCs/>
          <w:color w:val="000000"/>
        </w:rPr>
        <w:t>"</w:t>
      </w:r>
      <w:r w:rsidR="00D2079A" w:rsidRPr="00364E09">
        <w:rPr>
          <w:rFonts w:ascii="Calibri" w:hAnsi="Calibri" w:cs="Calibri"/>
          <w:color w:val="000000"/>
        </w:rPr>
        <w:t xml:space="preserve">. </w:t>
      </w:r>
    </w:p>
    <w:p w:rsidR="00C373EB" w:rsidRDefault="00C373EB" w:rsidP="00171E40">
      <w:pPr>
        <w:rPr>
          <w:rFonts w:ascii="Calibri" w:hAnsi="Calibri" w:cs="Calibri"/>
          <w:color w:val="000000"/>
        </w:rPr>
      </w:pPr>
      <w:r>
        <w:rPr>
          <w:rFonts w:ascii="Calibri" w:hAnsi="Calibri" w:cs="Calibri"/>
          <w:color w:val="000000"/>
        </w:rPr>
        <w:t xml:space="preserve">HEE have recently launched </w:t>
      </w:r>
    </w:p>
    <w:p w:rsidR="00171E40" w:rsidRPr="00C373EB" w:rsidRDefault="00171E40" w:rsidP="00C373EB">
      <w:pPr>
        <w:pStyle w:val="ListParagraph"/>
        <w:numPr>
          <w:ilvl w:val="0"/>
          <w:numId w:val="12"/>
        </w:numPr>
        <w:rPr>
          <w:rFonts w:ascii="Calibri" w:hAnsi="Calibri" w:cs="Calibri"/>
          <w:color w:val="000000"/>
        </w:rPr>
      </w:pPr>
      <w:r w:rsidRPr="00C373EB">
        <w:rPr>
          <w:rFonts w:ascii="Calibri" w:hAnsi="Calibri" w:cs="Calibri"/>
          <w:b/>
          <w:bCs/>
          <w:color w:val="000000"/>
        </w:rPr>
        <w:t>First Contact Practitioners and Advanced Practitioners in Primary Care: (Paramedics) A Roadmap to Practice </w:t>
      </w:r>
      <w:r w:rsidRPr="00C373EB">
        <w:rPr>
          <w:rFonts w:ascii="Calibri" w:hAnsi="Calibri" w:cs="Calibri"/>
          <w:bCs/>
          <w:color w:val="000000"/>
        </w:rPr>
        <w:t>(link in</w:t>
      </w:r>
      <w:r w:rsidR="00C373EB">
        <w:rPr>
          <w:rFonts w:ascii="Calibri" w:hAnsi="Calibri" w:cs="Calibri"/>
          <w:bCs/>
          <w:color w:val="000000"/>
        </w:rPr>
        <w:t xml:space="preserve"> resource list)</w:t>
      </w:r>
    </w:p>
    <w:p w:rsidR="00C373EB" w:rsidRPr="00C373EB" w:rsidRDefault="00C373EB" w:rsidP="00C373EB">
      <w:pPr>
        <w:pStyle w:val="ListParagraph"/>
        <w:numPr>
          <w:ilvl w:val="0"/>
          <w:numId w:val="12"/>
        </w:numPr>
        <w:rPr>
          <w:rFonts w:ascii="Calibri" w:hAnsi="Calibri" w:cs="Calibri"/>
          <w:color w:val="000000"/>
        </w:rPr>
      </w:pPr>
      <w:r w:rsidRPr="00C373EB">
        <w:rPr>
          <w:rFonts w:ascii="Calibri" w:hAnsi="Calibri" w:cs="Calibri"/>
          <w:b/>
          <w:bCs/>
          <w:color w:val="000000"/>
        </w:rPr>
        <w:t>First Contact Practitioners and Advanced Practitioners in Primary Care: (</w:t>
      </w:r>
      <w:r>
        <w:rPr>
          <w:rFonts w:ascii="Calibri" w:hAnsi="Calibri" w:cs="Calibri"/>
          <w:b/>
          <w:bCs/>
          <w:color w:val="000000"/>
        </w:rPr>
        <w:t>MSK</w:t>
      </w:r>
      <w:r w:rsidRPr="00C373EB">
        <w:rPr>
          <w:rFonts w:ascii="Calibri" w:hAnsi="Calibri" w:cs="Calibri"/>
          <w:b/>
          <w:bCs/>
          <w:color w:val="000000"/>
        </w:rPr>
        <w:t>) A Roadmap to Practice </w:t>
      </w:r>
      <w:r w:rsidRPr="00C373EB">
        <w:rPr>
          <w:rFonts w:ascii="Calibri" w:hAnsi="Calibri" w:cs="Calibri"/>
          <w:bCs/>
          <w:color w:val="000000"/>
        </w:rPr>
        <w:t>(link in resource list).</w:t>
      </w:r>
      <w:r w:rsidRPr="00C373EB">
        <w:rPr>
          <w:rFonts w:ascii="Calibri" w:hAnsi="Calibri" w:cs="Calibri"/>
          <w:color w:val="000000"/>
        </w:rPr>
        <w:t> </w:t>
      </w:r>
    </w:p>
    <w:p w:rsidR="00171E40" w:rsidRPr="00171E40" w:rsidRDefault="00171E40" w:rsidP="00171E40">
      <w:pPr>
        <w:rPr>
          <w:rFonts w:ascii="Calibri" w:hAnsi="Calibri" w:cs="Calibri"/>
          <w:color w:val="000000"/>
        </w:rPr>
      </w:pPr>
      <w:r w:rsidRPr="00171E40">
        <w:rPr>
          <w:rFonts w:ascii="Calibri" w:hAnsi="Calibri" w:cs="Calibri"/>
          <w:color w:val="000000"/>
        </w:rPr>
        <w:t>Th</w:t>
      </w:r>
      <w:r w:rsidR="00C373EB">
        <w:rPr>
          <w:rFonts w:ascii="Calibri" w:hAnsi="Calibri" w:cs="Calibri"/>
          <w:color w:val="000000"/>
        </w:rPr>
        <w:t xml:space="preserve">ese are </w:t>
      </w:r>
      <w:r w:rsidRPr="00171E40">
        <w:rPr>
          <w:rFonts w:ascii="Calibri" w:hAnsi="Calibri" w:cs="Calibri"/>
          <w:color w:val="000000"/>
        </w:rPr>
        <w:t>supportive document</w:t>
      </w:r>
      <w:r w:rsidR="00C373EB">
        <w:rPr>
          <w:rFonts w:ascii="Calibri" w:hAnsi="Calibri" w:cs="Calibri"/>
          <w:color w:val="000000"/>
        </w:rPr>
        <w:t>s that provide</w:t>
      </w:r>
      <w:r w:rsidRPr="00171E40">
        <w:rPr>
          <w:rFonts w:ascii="Calibri" w:hAnsi="Calibri" w:cs="Calibri"/>
          <w:color w:val="000000"/>
        </w:rPr>
        <w:t xml:space="preserve"> a clear educational pathway from undergraduate to advanced practice for clinicians wishing to pursue a career in primary care.  </w:t>
      </w:r>
      <w:r w:rsidR="00C373EB">
        <w:rPr>
          <w:rFonts w:ascii="Calibri" w:hAnsi="Calibri" w:cs="Calibri"/>
          <w:color w:val="000000"/>
        </w:rPr>
        <w:t>They</w:t>
      </w:r>
      <w:r>
        <w:rPr>
          <w:rFonts w:ascii="Calibri" w:hAnsi="Calibri" w:cs="Calibri"/>
          <w:color w:val="000000"/>
        </w:rPr>
        <w:t xml:space="preserve"> </w:t>
      </w:r>
      <w:r w:rsidR="008A154C" w:rsidRPr="00171E40">
        <w:rPr>
          <w:rFonts w:ascii="Calibri" w:hAnsi="Calibri" w:cs="Calibri"/>
          <w:color w:val="000000"/>
        </w:rPr>
        <w:t>outline</w:t>
      </w:r>
      <w:r w:rsidRPr="00171E40">
        <w:rPr>
          <w:rFonts w:ascii="Calibri" w:hAnsi="Calibri" w:cs="Calibri"/>
          <w:color w:val="000000"/>
        </w:rPr>
        <w:t xml:space="preserve"> the skills and attributes needed to help </w:t>
      </w:r>
      <w:r w:rsidR="008A154C" w:rsidRPr="00171E40">
        <w:rPr>
          <w:rFonts w:ascii="Calibri" w:hAnsi="Calibri" w:cs="Calibri"/>
          <w:color w:val="000000"/>
        </w:rPr>
        <w:t xml:space="preserve">paramedics </w:t>
      </w:r>
      <w:r w:rsidR="008A154C">
        <w:rPr>
          <w:rFonts w:ascii="Calibri" w:hAnsi="Calibri" w:cs="Calibri"/>
          <w:color w:val="000000"/>
        </w:rPr>
        <w:t>and</w:t>
      </w:r>
      <w:r w:rsidR="00C373EB">
        <w:rPr>
          <w:rFonts w:ascii="Calibri" w:hAnsi="Calibri" w:cs="Calibri"/>
          <w:color w:val="000000"/>
        </w:rPr>
        <w:t xml:space="preserve"> MSK practitioners to </w:t>
      </w:r>
      <w:r w:rsidRPr="00171E40">
        <w:rPr>
          <w:rFonts w:ascii="Calibri" w:hAnsi="Calibri" w:cs="Calibri"/>
          <w:color w:val="000000"/>
        </w:rPr>
        <w:t xml:space="preserve">become </w:t>
      </w:r>
      <w:r>
        <w:rPr>
          <w:rFonts w:ascii="Calibri" w:hAnsi="Calibri" w:cs="Calibri"/>
          <w:color w:val="000000"/>
        </w:rPr>
        <w:t>FCPs</w:t>
      </w:r>
      <w:r w:rsidRPr="00171E40">
        <w:rPr>
          <w:rFonts w:ascii="Calibri" w:hAnsi="Calibri" w:cs="Calibri"/>
          <w:color w:val="000000"/>
        </w:rPr>
        <w:t xml:space="preserve"> or advanced practitioners (APs). It provides a clear educational pathway for paramedics </w:t>
      </w:r>
      <w:r w:rsidR="00C373EB">
        <w:rPr>
          <w:rFonts w:ascii="Calibri" w:hAnsi="Calibri" w:cs="Calibri"/>
          <w:color w:val="000000"/>
        </w:rPr>
        <w:t xml:space="preserve">and MSK Practitioners </w:t>
      </w:r>
      <w:r w:rsidRPr="00171E40">
        <w:rPr>
          <w:rFonts w:ascii="Calibri" w:hAnsi="Calibri" w:cs="Calibri"/>
          <w:color w:val="000000"/>
        </w:rPr>
        <w:t xml:space="preserve">who wish to work in primary care, as well as setting out the supervision and governance </w:t>
      </w:r>
      <w:r>
        <w:rPr>
          <w:rFonts w:ascii="Calibri" w:hAnsi="Calibri" w:cs="Calibri"/>
          <w:color w:val="000000"/>
        </w:rPr>
        <w:t>required</w:t>
      </w:r>
      <w:r w:rsidRPr="00171E40">
        <w:rPr>
          <w:rFonts w:ascii="Calibri" w:hAnsi="Calibri" w:cs="Calibri"/>
          <w:color w:val="000000"/>
        </w:rPr>
        <w:t xml:space="preserve"> and giving training guidance for supervisors.</w:t>
      </w:r>
      <w:r w:rsidR="004B36B9">
        <w:rPr>
          <w:rFonts w:ascii="Calibri" w:hAnsi="Calibri" w:cs="Calibri"/>
          <w:color w:val="000000"/>
        </w:rPr>
        <w:t xml:space="preserve"> </w:t>
      </w:r>
    </w:p>
    <w:p w:rsidR="00171E40" w:rsidRPr="00171E40" w:rsidRDefault="00171E40" w:rsidP="00171E40">
      <w:pPr>
        <w:rPr>
          <w:rFonts w:ascii="Calibri" w:hAnsi="Calibri" w:cs="Calibri"/>
          <w:color w:val="000000"/>
        </w:rPr>
      </w:pPr>
      <w:r w:rsidRPr="00171E40">
        <w:rPr>
          <w:rFonts w:ascii="Calibri" w:hAnsi="Calibri" w:cs="Calibri"/>
          <w:color w:val="000000"/>
        </w:rPr>
        <w:t> </w:t>
      </w:r>
    </w:p>
    <w:p w:rsidR="00171E40" w:rsidRPr="00171E40" w:rsidRDefault="00171E40" w:rsidP="00171E40">
      <w:pPr>
        <w:rPr>
          <w:rFonts w:ascii="Calibri" w:hAnsi="Calibri" w:cs="Calibri"/>
          <w:color w:val="000000"/>
        </w:rPr>
      </w:pPr>
      <w:r w:rsidRPr="00171E40">
        <w:rPr>
          <w:rFonts w:ascii="Calibri" w:hAnsi="Calibri" w:cs="Calibri"/>
          <w:color w:val="000000"/>
        </w:rPr>
        <w:t> </w:t>
      </w:r>
    </w:p>
    <w:p w:rsidR="00171E40" w:rsidRPr="00364E09" w:rsidRDefault="00171E40" w:rsidP="0081443C">
      <w:pPr>
        <w:rPr>
          <w:rFonts w:ascii="Calibri" w:hAnsi="Calibri" w:cs="Calibri"/>
          <w:color w:val="000000"/>
        </w:rPr>
      </w:pPr>
    </w:p>
    <w:p w:rsidR="00073496" w:rsidRDefault="00073496" w:rsidP="00073496"/>
    <w:p w:rsidR="00525A26" w:rsidRDefault="00525A26" w:rsidP="00340C91">
      <w:pPr>
        <w:jc w:val="center"/>
        <w:rPr>
          <w:b/>
          <w:sz w:val="28"/>
        </w:rPr>
      </w:pPr>
      <w:r>
        <w:br w:type="page"/>
      </w:r>
      <w:r w:rsidR="00340C91">
        <w:rPr>
          <w:b/>
          <w:sz w:val="28"/>
        </w:rPr>
        <w:lastRenderedPageBreak/>
        <w:t>Re</w:t>
      </w:r>
      <w:r w:rsidR="003F71A1">
        <w:rPr>
          <w:b/>
          <w:sz w:val="28"/>
        </w:rPr>
        <w:t>sour</w:t>
      </w:r>
      <w:r w:rsidR="00340C91">
        <w:rPr>
          <w:b/>
          <w:sz w:val="28"/>
        </w:rPr>
        <w:t>ces</w:t>
      </w:r>
    </w:p>
    <w:p w:rsidR="00340C91" w:rsidRDefault="00340C91" w:rsidP="00340C91"/>
    <w:p w:rsidR="00FA4068" w:rsidRDefault="00FA4068" w:rsidP="00FA4068">
      <w:r>
        <w:t xml:space="preserve">HEE (2015) District Nursing &amp; General Practice Nursing Services Education &amp; Career Framework </w:t>
      </w:r>
      <w:hyperlink r:id="rId63" w:history="1">
        <w:r w:rsidRPr="005E143D">
          <w:rPr>
            <w:rStyle w:val="Hyperlink"/>
          </w:rPr>
          <w:t>https://www.hee.nhs.uk/sites/default/files/documents/Interactive%20version%20of%20the%20framework_1.pdf</w:t>
        </w:r>
      </w:hyperlink>
    </w:p>
    <w:p w:rsidR="00171E40" w:rsidRPr="00171E40" w:rsidRDefault="00171E40" w:rsidP="00171E40">
      <w:pPr>
        <w:rPr>
          <w:rFonts w:ascii="Calibri" w:hAnsi="Calibri" w:cs="Calibri"/>
          <w:color w:val="000000"/>
        </w:rPr>
      </w:pPr>
      <w:r>
        <w:rPr>
          <w:rFonts w:ascii="Calibri" w:hAnsi="Calibri" w:cs="Calibri"/>
          <w:color w:val="000000"/>
        </w:rPr>
        <w:t xml:space="preserve">HEE (2021) </w:t>
      </w:r>
      <w:r w:rsidRPr="00171E40">
        <w:rPr>
          <w:rFonts w:ascii="Calibri" w:hAnsi="Calibri" w:cs="Calibri"/>
          <w:b/>
          <w:bCs/>
          <w:color w:val="000000"/>
        </w:rPr>
        <w:t>First Contact Practitioners and Advanced Practitioners in Primary Care: (Paramedics) A Roadmap to Practice </w:t>
      </w:r>
    </w:p>
    <w:p w:rsidR="00171E40" w:rsidRDefault="007A231E" w:rsidP="00171E40">
      <w:pPr>
        <w:rPr>
          <w:rStyle w:val="Hyperlink"/>
          <w:rFonts w:ascii="Calibri" w:hAnsi="Calibri" w:cs="Calibri"/>
        </w:rPr>
      </w:pPr>
      <w:hyperlink r:id="rId64" w:tgtFrame="_blank" w:history="1">
        <w:r w:rsidR="00171E40" w:rsidRPr="00171E40">
          <w:rPr>
            <w:rStyle w:val="Hyperlink"/>
            <w:rFonts w:ascii="Calibri" w:hAnsi="Calibri" w:cs="Calibri"/>
          </w:rPr>
          <w:t>https://www.hee.nhs.uk/our-work/primary-care/first-contact-practitioners-advanced-practitioners-paramedics</w:t>
        </w:r>
      </w:hyperlink>
    </w:p>
    <w:p w:rsidR="004B36B9" w:rsidRDefault="007A231E" w:rsidP="00171E40">
      <w:hyperlink r:id="rId65" w:history="1">
        <w:r w:rsidR="004B36B9" w:rsidRPr="004B36B9">
          <w:rPr>
            <w:rStyle w:val="Hyperlink"/>
          </w:rPr>
          <w:t>Musculoskeletal First Contact Practitioner Guide Services - Implementation Guide (.pdf)</w:t>
        </w:r>
        <w:r w:rsidR="004B36B9" w:rsidRPr="004B36B9">
          <w:rPr>
            <w:rStyle w:val="Hyperlink"/>
            <w:b/>
            <w:bCs/>
          </w:rPr>
          <w:t>1.18 MB</w:t>
        </w:r>
      </w:hyperlink>
    </w:p>
    <w:p w:rsidR="003F71A1" w:rsidRDefault="003F71A1" w:rsidP="003F71A1">
      <w:r w:rsidRPr="00340C91">
        <w:t>Kings Fund (2015) Placed based systems of care – A way forward for the NHS in England</w:t>
      </w:r>
    </w:p>
    <w:p w:rsidR="003F71A1" w:rsidRDefault="003F71A1" w:rsidP="003F71A1">
      <w:r w:rsidRPr="00340C91">
        <w:t>Learning and Developm</w:t>
      </w:r>
      <w:r>
        <w:t>ent Governance Framework (2015)</w:t>
      </w:r>
      <w:r w:rsidRPr="00340C91">
        <w:t xml:space="preserve"> Commissioned by Vernova on behalf of East Cheshire GP Practices</w:t>
      </w:r>
    </w:p>
    <w:p w:rsidR="003F71A1" w:rsidRDefault="003F71A1" w:rsidP="003F71A1">
      <w:r>
        <w:t>NHSE (2017) General Practice – Developing confidence, capability and capacity: A ten point action plan for General Practice Nursing</w:t>
      </w:r>
    </w:p>
    <w:p w:rsidR="003F71A1" w:rsidRDefault="003F71A1" w:rsidP="003F71A1">
      <w:r>
        <w:t xml:space="preserve">NHS (2019) The NHS Long Term Plan </w:t>
      </w:r>
      <w:hyperlink r:id="rId66" w:history="1">
        <w:r w:rsidRPr="005E143D">
          <w:rPr>
            <w:rStyle w:val="Hyperlink"/>
          </w:rPr>
          <w:t>https://www.longtermplan.nhs.uk/wp-content/uploads/2019/01/nhs-long-term-plan.pdf</w:t>
        </w:r>
      </w:hyperlink>
    </w:p>
    <w:p w:rsidR="003F71A1" w:rsidRDefault="003F71A1" w:rsidP="003F71A1">
      <w:r>
        <w:t>Public Health England: National Minimum Standards and Core Curriculum for Immunisation Training for Registered Healthcare Practitioners Revised February 2018</w:t>
      </w:r>
    </w:p>
    <w:p w:rsidR="003F71A1" w:rsidRDefault="003F71A1" w:rsidP="003F71A1">
      <w:r>
        <w:t>Public Health England:</w:t>
      </w:r>
      <w:r w:rsidRPr="00FA4068">
        <w:t xml:space="preserve"> </w:t>
      </w:r>
      <w:r>
        <w:t>National Minimum Standards and Core Curriculum for Immunisation Training of Healthcare Support Workers Revised September 2015</w:t>
      </w:r>
    </w:p>
    <w:p w:rsidR="003F71A1" w:rsidRDefault="003F71A1" w:rsidP="00FA4068">
      <w:r>
        <w:t xml:space="preserve">Resuscitation Council UK Guidelines </w:t>
      </w:r>
      <w:hyperlink r:id="rId67" w:anchor="training" w:history="1">
        <w:r w:rsidRPr="005E143D">
          <w:rPr>
            <w:rStyle w:val="Hyperlink"/>
          </w:rPr>
          <w:t>https://www.resus.org.uk/quality-standards/primary-care-quality-standards-for-cpr/#training</w:t>
        </w:r>
      </w:hyperlink>
    </w:p>
    <w:p w:rsidR="00FA4068" w:rsidRDefault="00FA4068" w:rsidP="00FA4068">
      <w:r>
        <w:t xml:space="preserve">Safeguarding Children and Young People: Roles and Competencies for Healthcare Staff Fourth edition: January 2019 Intercollegiate Document </w:t>
      </w:r>
    </w:p>
    <w:p w:rsidR="00FA4068" w:rsidRDefault="00FA4068" w:rsidP="00FA4068">
      <w:r>
        <w:t>Adult Safeguarding: Roles and Competencies for Health Care Staff First edition: August 2018</w:t>
      </w:r>
    </w:p>
    <w:p w:rsidR="003F71A1" w:rsidRDefault="003F71A1" w:rsidP="003F71A1">
      <w:r>
        <w:t xml:space="preserve">The Code: Professional standards of practice and behaviour for nurses, midwives and nursing associates </w:t>
      </w:r>
      <w:hyperlink r:id="rId68" w:history="1">
        <w:r w:rsidRPr="005E143D">
          <w:rPr>
            <w:rStyle w:val="Hyperlink"/>
          </w:rPr>
          <w:t>https://www.nmc.org.uk/standards/code/</w:t>
        </w:r>
      </w:hyperlink>
    </w:p>
    <w:p w:rsidR="003F71A1" w:rsidRDefault="00572E60" w:rsidP="003F71A1">
      <w:r>
        <w:t xml:space="preserve">HEE (2016) Physician Associates in primary care </w:t>
      </w:r>
      <w:hyperlink r:id="rId69" w:history="1">
        <w:r w:rsidRPr="006D51A4">
          <w:rPr>
            <w:rStyle w:val="Hyperlink"/>
          </w:rPr>
          <w:t>https://www.hee.nhs.uk/our-work/primary-care/physician-associates-primary-care</w:t>
        </w:r>
      </w:hyperlink>
    </w:p>
    <w:p w:rsidR="00572E60" w:rsidRPr="00340C91" w:rsidRDefault="00572E60" w:rsidP="003F71A1"/>
    <w:sectPr w:rsidR="00572E60" w:rsidRPr="00340C91" w:rsidSect="0054035D">
      <w:footerReference w:type="default" r:id="rId70"/>
      <w:pgSz w:w="16838" w:h="11906" w:orient="landscape"/>
      <w:pgMar w:top="1021"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AA" w:rsidRDefault="007906AA" w:rsidP="00525A26">
      <w:pPr>
        <w:spacing w:after="0" w:line="240" w:lineRule="auto"/>
      </w:pPr>
      <w:r>
        <w:separator/>
      </w:r>
    </w:p>
  </w:endnote>
  <w:endnote w:type="continuationSeparator" w:id="0">
    <w:p w:rsidR="007906AA" w:rsidRDefault="007906AA" w:rsidP="0052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5F" w:rsidRDefault="0072495F">
    <w:pPr>
      <w:pStyle w:val="Footer"/>
      <w:pBdr>
        <w:top w:val="thinThickSmallGap" w:sz="24" w:space="1" w:color="622423" w:themeColor="accent2" w:themeShade="7F"/>
      </w:pBdr>
      <w:rPr>
        <w:rFonts w:asciiTheme="majorHAnsi" w:eastAsiaTheme="majorEastAsia" w:hAnsiTheme="majorHAnsi" w:cstheme="majorBidi"/>
      </w:rPr>
    </w:pPr>
    <w:r w:rsidRPr="0029109A">
      <w:rPr>
        <w:rFonts w:asciiTheme="majorHAnsi" w:eastAsiaTheme="majorEastAsia" w:hAnsiTheme="majorHAnsi" w:cstheme="majorBidi"/>
      </w:rPr>
      <w:t>Governance Framework For Training and Education in Primary Care</w:t>
    </w:r>
    <w:r w:rsidR="00070EDA">
      <w:rPr>
        <w:rFonts w:asciiTheme="majorHAnsi" w:eastAsiaTheme="majorEastAsia" w:hAnsiTheme="majorHAnsi" w:cstheme="majorBidi"/>
      </w:rPr>
      <w:t>. Cheshire &amp; Merseyside Training Hub, January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A231E" w:rsidRPr="007A231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2495F" w:rsidRDefault="00724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AA" w:rsidRDefault="007906AA" w:rsidP="00525A26">
      <w:pPr>
        <w:spacing w:after="0" w:line="240" w:lineRule="auto"/>
      </w:pPr>
      <w:r>
        <w:separator/>
      </w:r>
    </w:p>
  </w:footnote>
  <w:footnote w:type="continuationSeparator" w:id="0">
    <w:p w:rsidR="007906AA" w:rsidRDefault="007906AA" w:rsidP="00525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A6E"/>
    <w:multiLevelType w:val="hybridMultilevel"/>
    <w:tmpl w:val="CD48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746AC"/>
    <w:multiLevelType w:val="hybridMultilevel"/>
    <w:tmpl w:val="F432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1343A"/>
    <w:multiLevelType w:val="hybridMultilevel"/>
    <w:tmpl w:val="9B348DEE"/>
    <w:lvl w:ilvl="0" w:tplc="EC3682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A697E"/>
    <w:multiLevelType w:val="hybridMultilevel"/>
    <w:tmpl w:val="C52CB380"/>
    <w:lvl w:ilvl="0" w:tplc="A7281F20">
      <w:numFmt w:val="bullet"/>
      <w:lvlText w:val="•"/>
      <w:lvlJc w:val="left"/>
      <w:pPr>
        <w:ind w:left="720" w:hanging="720"/>
      </w:pPr>
      <w:rPr>
        <w:rFonts w:ascii="Calibri" w:eastAsiaTheme="minorHAnsi"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550729"/>
    <w:multiLevelType w:val="hybridMultilevel"/>
    <w:tmpl w:val="EE5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703006"/>
    <w:multiLevelType w:val="hybridMultilevel"/>
    <w:tmpl w:val="693699E4"/>
    <w:lvl w:ilvl="0" w:tplc="EC3682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8830E9"/>
    <w:multiLevelType w:val="hybridMultilevel"/>
    <w:tmpl w:val="1A8E3C92"/>
    <w:lvl w:ilvl="0" w:tplc="2AD69B7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0304BC"/>
    <w:multiLevelType w:val="hybridMultilevel"/>
    <w:tmpl w:val="6714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6669F5"/>
    <w:multiLevelType w:val="multilevel"/>
    <w:tmpl w:val="4EA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B104F"/>
    <w:multiLevelType w:val="hybridMultilevel"/>
    <w:tmpl w:val="AA7CFC24"/>
    <w:lvl w:ilvl="0" w:tplc="9E5A915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8617AE"/>
    <w:multiLevelType w:val="hybridMultilevel"/>
    <w:tmpl w:val="4E72F1A2"/>
    <w:lvl w:ilvl="0" w:tplc="9E5A915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D0BFC"/>
    <w:multiLevelType w:val="hybridMultilevel"/>
    <w:tmpl w:val="BF7A5794"/>
    <w:lvl w:ilvl="0" w:tplc="EC3682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729BB"/>
    <w:multiLevelType w:val="hybridMultilevel"/>
    <w:tmpl w:val="56DC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124E62"/>
    <w:multiLevelType w:val="multilevel"/>
    <w:tmpl w:val="733E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E666E"/>
    <w:multiLevelType w:val="hybridMultilevel"/>
    <w:tmpl w:val="CB6A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11"/>
  </w:num>
  <w:num w:numId="6">
    <w:abstractNumId w:val="13"/>
  </w:num>
  <w:num w:numId="7">
    <w:abstractNumId w:val="2"/>
  </w:num>
  <w:num w:numId="8">
    <w:abstractNumId w:val="5"/>
  </w:num>
  <w:num w:numId="9">
    <w:abstractNumId w:val="8"/>
  </w:num>
  <w:num w:numId="10">
    <w:abstractNumId w:val="14"/>
  </w:num>
  <w:num w:numId="11">
    <w:abstractNumId w:val="0"/>
  </w:num>
  <w:num w:numId="12">
    <w:abstractNumId w:val="12"/>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5D"/>
    <w:rsid w:val="00003366"/>
    <w:rsid w:val="000128B0"/>
    <w:rsid w:val="00013487"/>
    <w:rsid w:val="00014456"/>
    <w:rsid w:val="00015DCA"/>
    <w:rsid w:val="00031B11"/>
    <w:rsid w:val="00036B75"/>
    <w:rsid w:val="00037C62"/>
    <w:rsid w:val="0006612E"/>
    <w:rsid w:val="00070EDA"/>
    <w:rsid w:val="000730A7"/>
    <w:rsid w:val="00073496"/>
    <w:rsid w:val="00082556"/>
    <w:rsid w:val="00090DFB"/>
    <w:rsid w:val="000B50B5"/>
    <w:rsid w:val="000C2443"/>
    <w:rsid w:val="000C4295"/>
    <w:rsid w:val="000E0EFE"/>
    <w:rsid w:val="000E79A2"/>
    <w:rsid w:val="00104EB1"/>
    <w:rsid w:val="00105C34"/>
    <w:rsid w:val="00115377"/>
    <w:rsid w:val="00125B98"/>
    <w:rsid w:val="00131299"/>
    <w:rsid w:val="001365EB"/>
    <w:rsid w:val="00163566"/>
    <w:rsid w:val="0016509F"/>
    <w:rsid w:val="00167F9C"/>
    <w:rsid w:val="00171E40"/>
    <w:rsid w:val="001809DD"/>
    <w:rsid w:val="001943F6"/>
    <w:rsid w:val="00197892"/>
    <w:rsid w:val="001A1200"/>
    <w:rsid w:val="001B0228"/>
    <w:rsid w:val="001B6694"/>
    <w:rsid w:val="001D294C"/>
    <w:rsid w:val="001D3F29"/>
    <w:rsid w:val="001E1B3D"/>
    <w:rsid w:val="001E30DD"/>
    <w:rsid w:val="001F52CF"/>
    <w:rsid w:val="0020050D"/>
    <w:rsid w:val="00205DD8"/>
    <w:rsid w:val="00216BAD"/>
    <w:rsid w:val="002228DD"/>
    <w:rsid w:val="0023197D"/>
    <w:rsid w:val="0023388A"/>
    <w:rsid w:val="0023603E"/>
    <w:rsid w:val="00244429"/>
    <w:rsid w:val="00261664"/>
    <w:rsid w:val="002730A7"/>
    <w:rsid w:val="00281261"/>
    <w:rsid w:val="002818C0"/>
    <w:rsid w:val="00281DAD"/>
    <w:rsid w:val="00284CE4"/>
    <w:rsid w:val="002873F4"/>
    <w:rsid w:val="0029109A"/>
    <w:rsid w:val="00297099"/>
    <w:rsid w:val="002A38F7"/>
    <w:rsid w:val="002C149A"/>
    <w:rsid w:val="002C4B58"/>
    <w:rsid w:val="002D04CF"/>
    <w:rsid w:val="002D7755"/>
    <w:rsid w:val="002E3C6E"/>
    <w:rsid w:val="00325334"/>
    <w:rsid w:val="00330612"/>
    <w:rsid w:val="003314B7"/>
    <w:rsid w:val="003338C6"/>
    <w:rsid w:val="00340C91"/>
    <w:rsid w:val="00350A16"/>
    <w:rsid w:val="003520BF"/>
    <w:rsid w:val="0035337E"/>
    <w:rsid w:val="00364E09"/>
    <w:rsid w:val="0037099D"/>
    <w:rsid w:val="00373310"/>
    <w:rsid w:val="003755CE"/>
    <w:rsid w:val="00381758"/>
    <w:rsid w:val="00385454"/>
    <w:rsid w:val="0038636C"/>
    <w:rsid w:val="00391328"/>
    <w:rsid w:val="00391977"/>
    <w:rsid w:val="003A2738"/>
    <w:rsid w:val="003B244B"/>
    <w:rsid w:val="003E3D55"/>
    <w:rsid w:val="003E40EB"/>
    <w:rsid w:val="003E61C0"/>
    <w:rsid w:val="003F1257"/>
    <w:rsid w:val="003F6F60"/>
    <w:rsid w:val="003F71A1"/>
    <w:rsid w:val="004024D7"/>
    <w:rsid w:val="00410B89"/>
    <w:rsid w:val="004111B3"/>
    <w:rsid w:val="00424299"/>
    <w:rsid w:val="00426D40"/>
    <w:rsid w:val="00440111"/>
    <w:rsid w:val="00440D85"/>
    <w:rsid w:val="00440E80"/>
    <w:rsid w:val="00453C5D"/>
    <w:rsid w:val="004626C0"/>
    <w:rsid w:val="0046429A"/>
    <w:rsid w:val="00465762"/>
    <w:rsid w:val="00465A77"/>
    <w:rsid w:val="004721D7"/>
    <w:rsid w:val="0048239D"/>
    <w:rsid w:val="004865AC"/>
    <w:rsid w:val="004919C0"/>
    <w:rsid w:val="004A21A5"/>
    <w:rsid w:val="004A2D95"/>
    <w:rsid w:val="004A7EEC"/>
    <w:rsid w:val="004B36B9"/>
    <w:rsid w:val="004B7425"/>
    <w:rsid w:val="004E615D"/>
    <w:rsid w:val="005044E0"/>
    <w:rsid w:val="00521A80"/>
    <w:rsid w:val="00525A26"/>
    <w:rsid w:val="0052749F"/>
    <w:rsid w:val="00534ABA"/>
    <w:rsid w:val="0054035D"/>
    <w:rsid w:val="00553F6B"/>
    <w:rsid w:val="00561FCE"/>
    <w:rsid w:val="00566F62"/>
    <w:rsid w:val="0057027D"/>
    <w:rsid w:val="00572E60"/>
    <w:rsid w:val="00582264"/>
    <w:rsid w:val="00582FA5"/>
    <w:rsid w:val="00594EDC"/>
    <w:rsid w:val="005A695A"/>
    <w:rsid w:val="005B0145"/>
    <w:rsid w:val="005D4392"/>
    <w:rsid w:val="006110F7"/>
    <w:rsid w:val="00633DEE"/>
    <w:rsid w:val="006405B9"/>
    <w:rsid w:val="006464F4"/>
    <w:rsid w:val="006471E0"/>
    <w:rsid w:val="00647A0A"/>
    <w:rsid w:val="00647EC0"/>
    <w:rsid w:val="00655801"/>
    <w:rsid w:val="00671DA1"/>
    <w:rsid w:val="006721FB"/>
    <w:rsid w:val="006834FA"/>
    <w:rsid w:val="006A147F"/>
    <w:rsid w:val="006F37DB"/>
    <w:rsid w:val="00702857"/>
    <w:rsid w:val="00706A1B"/>
    <w:rsid w:val="007131D2"/>
    <w:rsid w:val="0071364A"/>
    <w:rsid w:val="00714400"/>
    <w:rsid w:val="0072463D"/>
    <w:rsid w:val="00724863"/>
    <w:rsid w:val="0072495F"/>
    <w:rsid w:val="0073017A"/>
    <w:rsid w:val="00731039"/>
    <w:rsid w:val="0074750E"/>
    <w:rsid w:val="00754DBA"/>
    <w:rsid w:val="00774D8E"/>
    <w:rsid w:val="007906AA"/>
    <w:rsid w:val="007A231E"/>
    <w:rsid w:val="007B2149"/>
    <w:rsid w:val="007D1B95"/>
    <w:rsid w:val="007D3998"/>
    <w:rsid w:val="007E1121"/>
    <w:rsid w:val="007E226A"/>
    <w:rsid w:val="00810018"/>
    <w:rsid w:val="008105C6"/>
    <w:rsid w:val="008133FA"/>
    <w:rsid w:val="0081443C"/>
    <w:rsid w:val="0082201E"/>
    <w:rsid w:val="00826535"/>
    <w:rsid w:val="00834612"/>
    <w:rsid w:val="008357C0"/>
    <w:rsid w:val="00851767"/>
    <w:rsid w:val="008556C2"/>
    <w:rsid w:val="00856DCC"/>
    <w:rsid w:val="00873FA8"/>
    <w:rsid w:val="008A154C"/>
    <w:rsid w:val="008B14D4"/>
    <w:rsid w:val="008C2A3F"/>
    <w:rsid w:val="008C5F85"/>
    <w:rsid w:val="008D296E"/>
    <w:rsid w:val="008D4DE5"/>
    <w:rsid w:val="008E13F7"/>
    <w:rsid w:val="008F3B89"/>
    <w:rsid w:val="00906BB0"/>
    <w:rsid w:val="009072E0"/>
    <w:rsid w:val="009114D7"/>
    <w:rsid w:val="00923DF5"/>
    <w:rsid w:val="00925181"/>
    <w:rsid w:val="00931B50"/>
    <w:rsid w:val="009B0B7E"/>
    <w:rsid w:val="009C03ED"/>
    <w:rsid w:val="009E07E2"/>
    <w:rsid w:val="00A0491F"/>
    <w:rsid w:val="00A301ED"/>
    <w:rsid w:val="00A328BF"/>
    <w:rsid w:val="00A33D68"/>
    <w:rsid w:val="00A43DE3"/>
    <w:rsid w:val="00A46522"/>
    <w:rsid w:val="00A46CE9"/>
    <w:rsid w:val="00A471D5"/>
    <w:rsid w:val="00A63F26"/>
    <w:rsid w:val="00A7458C"/>
    <w:rsid w:val="00A776A0"/>
    <w:rsid w:val="00AA65D8"/>
    <w:rsid w:val="00AB19BB"/>
    <w:rsid w:val="00AB38BA"/>
    <w:rsid w:val="00AB55A7"/>
    <w:rsid w:val="00AC410E"/>
    <w:rsid w:val="00AD1DC3"/>
    <w:rsid w:val="00AD1F5D"/>
    <w:rsid w:val="00AF0161"/>
    <w:rsid w:val="00AF74B7"/>
    <w:rsid w:val="00B026A7"/>
    <w:rsid w:val="00B02BBE"/>
    <w:rsid w:val="00B05358"/>
    <w:rsid w:val="00B12A75"/>
    <w:rsid w:val="00B40E6E"/>
    <w:rsid w:val="00B46C17"/>
    <w:rsid w:val="00B52B29"/>
    <w:rsid w:val="00B54F92"/>
    <w:rsid w:val="00B67E7C"/>
    <w:rsid w:val="00B8790E"/>
    <w:rsid w:val="00B965CD"/>
    <w:rsid w:val="00BA71D0"/>
    <w:rsid w:val="00BB3C29"/>
    <w:rsid w:val="00BC5418"/>
    <w:rsid w:val="00BC6317"/>
    <w:rsid w:val="00BE38C6"/>
    <w:rsid w:val="00BF21F9"/>
    <w:rsid w:val="00BF4E83"/>
    <w:rsid w:val="00BF53C2"/>
    <w:rsid w:val="00BF71BE"/>
    <w:rsid w:val="00C05B6E"/>
    <w:rsid w:val="00C261A4"/>
    <w:rsid w:val="00C30588"/>
    <w:rsid w:val="00C3089F"/>
    <w:rsid w:val="00C372A2"/>
    <w:rsid w:val="00C373EB"/>
    <w:rsid w:val="00C46262"/>
    <w:rsid w:val="00C55BF3"/>
    <w:rsid w:val="00C566F9"/>
    <w:rsid w:val="00C5735D"/>
    <w:rsid w:val="00C61DE6"/>
    <w:rsid w:val="00C802AC"/>
    <w:rsid w:val="00CA0321"/>
    <w:rsid w:val="00CA67B2"/>
    <w:rsid w:val="00CB5EEF"/>
    <w:rsid w:val="00CC0493"/>
    <w:rsid w:val="00CD7964"/>
    <w:rsid w:val="00CE4F00"/>
    <w:rsid w:val="00CF3EF7"/>
    <w:rsid w:val="00CF5568"/>
    <w:rsid w:val="00D03FA7"/>
    <w:rsid w:val="00D05076"/>
    <w:rsid w:val="00D13416"/>
    <w:rsid w:val="00D1558E"/>
    <w:rsid w:val="00D2079A"/>
    <w:rsid w:val="00D3222A"/>
    <w:rsid w:val="00D3776E"/>
    <w:rsid w:val="00D56A7A"/>
    <w:rsid w:val="00D579AC"/>
    <w:rsid w:val="00D61228"/>
    <w:rsid w:val="00D85031"/>
    <w:rsid w:val="00D851D3"/>
    <w:rsid w:val="00D85D56"/>
    <w:rsid w:val="00D86D9A"/>
    <w:rsid w:val="00D86F9D"/>
    <w:rsid w:val="00D87C19"/>
    <w:rsid w:val="00DA1B73"/>
    <w:rsid w:val="00DA242B"/>
    <w:rsid w:val="00DA5FF6"/>
    <w:rsid w:val="00DF61DD"/>
    <w:rsid w:val="00E02D69"/>
    <w:rsid w:val="00E07BC1"/>
    <w:rsid w:val="00E17DE8"/>
    <w:rsid w:val="00E3499A"/>
    <w:rsid w:val="00E40859"/>
    <w:rsid w:val="00E41B5B"/>
    <w:rsid w:val="00E50EA1"/>
    <w:rsid w:val="00E520A4"/>
    <w:rsid w:val="00E61C90"/>
    <w:rsid w:val="00E732CC"/>
    <w:rsid w:val="00E84406"/>
    <w:rsid w:val="00EB15E6"/>
    <w:rsid w:val="00EB3AC5"/>
    <w:rsid w:val="00EB3AF4"/>
    <w:rsid w:val="00EC6CA6"/>
    <w:rsid w:val="00ED22CF"/>
    <w:rsid w:val="00ED2876"/>
    <w:rsid w:val="00EE05E5"/>
    <w:rsid w:val="00EE4375"/>
    <w:rsid w:val="00EE5F0E"/>
    <w:rsid w:val="00EE6B18"/>
    <w:rsid w:val="00EE7356"/>
    <w:rsid w:val="00EF47B4"/>
    <w:rsid w:val="00F14717"/>
    <w:rsid w:val="00F3686B"/>
    <w:rsid w:val="00F416D6"/>
    <w:rsid w:val="00F53068"/>
    <w:rsid w:val="00F60AAB"/>
    <w:rsid w:val="00F61D37"/>
    <w:rsid w:val="00F83166"/>
    <w:rsid w:val="00F92C3A"/>
    <w:rsid w:val="00FA4068"/>
    <w:rsid w:val="00FA77EB"/>
    <w:rsid w:val="00FC639F"/>
    <w:rsid w:val="00FD0B6C"/>
    <w:rsid w:val="00FD4F53"/>
    <w:rsid w:val="00FE1A1D"/>
    <w:rsid w:val="00FE4282"/>
    <w:rsid w:val="00FF4EDB"/>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D8"/>
    <w:pPr>
      <w:ind w:left="720"/>
      <w:contextualSpacing/>
    </w:pPr>
  </w:style>
  <w:style w:type="character" w:styleId="Hyperlink">
    <w:name w:val="Hyperlink"/>
    <w:basedOn w:val="DefaultParagraphFont"/>
    <w:uiPriority w:val="99"/>
    <w:unhideWhenUsed/>
    <w:rsid w:val="003A2738"/>
    <w:rPr>
      <w:color w:val="0000FF" w:themeColor="hyperlink"/>
      <w:u w:val="single"/>
    </w:rPr>
  </w:style>
  <w:style w:type="character" w:styleId="FollowedHyperlink">
    <w:name w:val="FollowedHyperlink"/>
    <w:basedOn w:val="DefaultParagraphFont"/>
    <w:uiPriority w:val="99"/>
    <w:semiHidden/>
    <w:unhideWhenUsed/>
    <w:rsid w:val="004A2D95"/>
    <w:rPr>
      <w:color w:val="800080" w:themeColor="followedHyperlink"/>
      <w:u w:val="single"/>
    </w:rPr>
  </w:style>
  <w:style w:type="paragraph" w:styleId="NormalWeb">
    <w:name w:val="Normal (Web)"/>
    <w:basedOn w:val="Normal"/>
    <w:uiPriority w:val="99"/>
    <w:unhideWhenUsed/>
    <w:rsid w:val="00AD1DC3"/>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26"/>
  </w:style>
  <w:style w:type="paragraph" w:styleId="Footer">
    <w:name w:val="footer"/>
    <w:basedOn w:val="Normal"/>
    <w:link w:val="FooterChar"/>
    <w:uiPriority w:val="99"/>
    <w:unhideWhenUsed/>
    <w:rsid w:val="0052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26"/>
  </w:style>
  <w:style w:type="table" w:customStyle="1" w:styleId="TableGrid1">
    <w:name w:val="Table Grid1"/>
    <w:basedOn w:val="TableNormal"/>
    <w:next w:val="TableGrid"/>
    <w:uiPriority w:val="59"/>
    <w:rsid w:val="0028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F6"/>
    <w:rPr>
      <w:rFonts w:ascii="Tahoma" w:hAnsi="Tahoma" w:cs="Tahoma"/>
      <w:sz w:val="16"/>
      <w:szCs w:val="16"/>
    </w:rPr>
  </w:style>
  <w:style w:type="paragraph" w:styleId="Caption">
    <w:name w:val="caption"/>
    <w:basedOn w:val="Normal"/>
    <w:next w:val="Normal"/>
    <w:uiPriority w:val="35"/>
    <w:semiHidden/>
    <w:unhideWhenUsed/>
    <w:qFormat/>
    <w:rsid w:val="00163566"/>
    <w:pPr>
      <w:spacing w:line="240" w:lineRule="auto"/>
    </w:pPr>
    <w:rPr>
      <w:b/>
      <w:bCs/>
      <w:color w:val="4F81BD" w:themeColor="accent1"/>
      <w:sz w:val="18"/>
      <w:szCs w:val="18"/>
    </w:rPr>
  </w:style>
  <w:style w:type="table" w:customStyle="1" w:styleId="TableGrid2">
    <w:name w:val="Table Grid2"/>
    <w:basedOn w:val="TableNormal"/>
    <w:next w:val="TableGrid"/>
    <w:uiPriority w:val="39"/>
    <w:rsid w:val="0029109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5D8"/>
    <w:pPr>
      <w:ind w:left="720"/>
      <w:contextualSpacing/>
    </w:pPr>
  </w:style>
  <w:style w:type="character" w:styleId="Hyperlink">
    <w:name w:val="Hyperlink"/>
    <w:basedOn w:val="DefaultParagraphFont"/>
    <w:uiPriority w:val="99"/>
    <w:unhideWhenUsed/>
    <w:rsid w:val="003A2738"/>
    <w:rPr>
      <w:color w:val="0000FF" w:themeColor="hyperlink"/>
      <w:u w:val="single"/>
    </w:rPr>
  </w:style>
  <w:style w:type="character" w:styleId="FollowedHyperlink">
    <w:name w:val="FollowedHyperlink"/>
    <w:basedOn w:val="DefaultParagraphFont"/>
    <w:uiPriority w:val="99"/>
    <w:semiHidden/>
    <w:unhideWhenUsed/>
    <w:rsid w:val="004A2D95"/>
    <w:rPr>
      <w:color w:val="800080" w:themeColor="followedHyperlink"/>
      <w:u w:val="single"/>
    </w:rPr>
  </w:style>
  <w:style w:type="paragraph" w:styleId="NormalWeb">
    <w:name w:val="Normal (Web)"/>
    <w:basedOn w:val="Normal"/>
    <w:uiPriority w:val="99"/>
    <w:unhideWhenUsed/>
    <w:rsid w:val="00AD1DC3"/>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26"/>
  </w:style>
  <w:style w:type="paragraph" w:styleId="Footer">
    <w:name w:val="footer"/>
    <w:basedOn w:val="Normal"/>
    <w:link w:val="FooterChar"/>
    <w:uiPriority w:val="99"/>
    <w:unhideWhenUsed/>
    <w:rsid w:val="0052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26"/>
  </w:style>
  <w:style w:type="table" w:customStyle="1" w:styleId="TableGrid1">
    <w:name w:val="Table Grid1"/>
    <w:basedOn w:val="TableNormal"/>
    <w:next w:val="TableGrid"/>
    <w:uiPriority w:val="59"/>
    <w:rsid w:val="0028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F6"/>
    <w:rPr>
      <w:rFonts w:ascii="Tahoma" w:hAnsi="Tahoma" w:cs="Tahoma"/>
      <w:sz w:val="16"/>
      <w:szCs w:val="16"/>
    </w:rPr>
  </w:style>
  <w:style w:type="paragraph" w:styleId="Caption">
    <w:name w:val="caption"/>
    <w:basedOn w:val="Normal"/>
    <w:next w:val="Normal"/>
    <w:uiPriority w:val="35"/>
    <w:semiHidden/>
    <w:unhideWhenUsed/>
    <w:qFormat/>
    <w:rsid w:val="00163566"/>
    <w:pPr>
      <w:spacing w:line="240" w:lineRule="auto"/>
    </w:pPr>
    <w:rPr>
      <w:b/>
      <w:bCs/>
      <w:color w:val="4F81BD" w:themeColor="accent1"/>
      <w:sz w:val="18"/>
      <w:szCs w:val="18"/>
    </w:rPr>
  </w:style>
  <w:style w:type="table" w:customStyle="1" w:styleId="TableGrid2">
    <w:name w:val="Table Grid2"/>
    <w:basedOn w:val="TableNormal"/>
    <w:next w:val="TableGrid"/>
    <w:uiPriority w:val="39"/>
    <w:rsid w:val="0029109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4137">
      <w:bodyDiv w:val="1"/>
      <w:marLeft w:val="0"/>
      <w:marRight w:val="0"/>
      <w:marTop w:val="0"/>
      <w:marBottom w:val="0"/>
      <w:divBdr>
        <w:top w:val="none" w:sz="0" w:space="0" w:color="auto"/>
        <w:left w:val="none" w:sz="0" w:space="0" w:color="auto"/>
        <w:bottom w:val="none" w:sz="0" w:space="0" w:color="auto"/>
        <w:right w:val="none" w:sz="0" w:space="0" w:color="auto"/>
      </w:divBdr>
      <w:divsChild>
        <w:div w:id="1721590234">
          <w:marLeft w:val="0"/>
          <w:marRight w:val="0"/>
          <w:marTop w:val="0"/>
          <w:marBottom w:val="0"/>
          <w:divBdr>
            <w:top w:val="none" w:sz="0" w:space="0" w:color="auto"/>
            <w:left w:val="none" w:sz="0" w:space="0" w:color="auto"/>
            <w:bottom w:val="none" w:sz="0" w:space="0" w:color="auto"/>
            <w:right w:val="none" w:sz="0" w:space="0" w:color="auto"/>
          </w:divBdr>
          <w:divsChild>
            <w:div w:id="327708589">
              <w:marLeft w:val="0"/>
              <w:marRight w:val="0"/>
              <w:marTop w:val="0"/>
              <w:marBottom w:val="0"/>
              <w:divBdr>
                <w:top w:val="none" w:sz="0" w:space="0" w:color="auto"/>
                <w:left w:val="none" w:sz="0" w:space="0" w:color="auto"/>
                <w:bottom w:val="none" w:sz="0" w:space="0" w:color="auto"/>
                <w:right w:val="none" w:sz="0" w:space="0" w:color="auto"/>
              </w:divBdr>
              <w:divsChild>
                <w:div w:id="2007053006">
                  <w:marLeft w:val="0"/>
                  <w:marRight w:val="0"/>
                  <w:marTop w:val="0"/>
                  <w:marBottom w:val="0"/>
                  <w:divBdr>
                    <w:top w:val="none" w:sz="0" w:space="0" w:color="auto"/>
                    <w:left w:val="none" w:sz="0" w:space="0" w:color="auto"/>
                    <w:bottom w:val="none" w:sz="0" w:space="0" w:color="auto"/>
                    <w:right w:val="none" w:sz="0" w:space="0" w:color="auto"/>
                  </w:divBdr>
                  <w:divsChild>
                    <w:div w:id="1964071328">
                      <w:marLeft w:val="0"/>
                      <w:marRight w:val="0"/>
                      <w:marTop w:val="0"/>
                      <w:marBottom w:val="0"/>
                      <w:divBdr>
                        <w:top w:val="none" w:sz="0" w:space="0" w:color="auto"/>
                        <w:left w:val="none" w:sz="0" w:space="0" w:color="auto"/>
                        <w:bottom w:val="none" w:sz="0" w:space="0" w:color="auto"/>
                        <w:right w:val="none" w:sz="0" w:space="0" w:color="auto"/>
                      </w:divBdr>
                      <w:divsChild>
                        <w:div w:id="1520662189">
                          <w:marLeft w:val="0"/>
                          <w:marRight w:val="0"/>
                          <w:marTop w:val="0"/>
                          <w:marBottom w:val="0"/>
                          <w:divBdr>
                            <w:top w:val="none" w:sz="0" w:space="0" w:color="auto"/>
                            <w:left w:val="none" w:sz="0" w:space="0" w:color="auto"/>
                            <w:bottom w:val="none" w:sz="0" w:space="0" w:color="auto"/>
                            <w:right w:val="none" w:sz="0" w:space="0" w:color="auto"/>
                          </w:divBdr>
                          <w:divsChild>
                            <w:div w:id="397285713">
                              <w:marLeft w:val="0"/>
                              <w:marRight w:val="0"/>
                              <w:marTop w:val="0"/>
                              <w:marBottom w:val="225"/>
                              <w:divBdr>
                                <w:top w:val="none" w:sz="0" w:space="0" w:color="auto"/>
                                <w:left w:val="none" w:sz="0" w:space="0" w:color="auto"/>
                                <w:bottom w:val="none" w:sz="0" w:space="0" w:color="auto"/>
                                <w:right w:val="none" w:sz="0" w:space="0" w:color="auto"/>
                              </w:divBdr>
                              <w:divsChild>
                                <w:div w:id="1895774656">
                                  <w:marLeft w:val="0"/>
                                  <w:marRight w:val="0"/>
                                  <w:marTop w:val="0"/>
                                  <w:marBottom w:val="0"/>
                                  <w:divBdr>
                                    <w:top w:val="none" w:sz="0" w:space="0" w:color="auto"/>
                                    <w:left w:val="none" w:sz="0" w:space="0" w:color="auto"/>
                                    <w:bottom w:val="none" w:sz="0" w:space="0" w:color="auto"/>
                                    <w:right w:val="none" w:sz="0" w:space="0" w:color="auto"/>
                                  </w:divBdr>
                                  <w:divsChild>
                                    <w:div w:id="1449661204">
                                      <w:marLeft w:val="0"/>
                                      <w:marRight w:val="0"/>
                                      <w:marTop w:val="0"/>
                                      <w:marBottom w:val="450"/>
                                      <w:divBdr>
                                        <w:top w:val="none" w:sz="0" w:space="0" w:color="auto"/>
                                        <w:left w:val="none" w:sz="0" w:space="0" w:color="auto"/>
                                        <w:bottom w:val="none" w:sz="0" w:space="0" w:color="auto"/>
                                        <w:right w:val="none" w:sz="0" w:space="0" w:color="auto"/>
                                      </w:divBdr>
                                      <w:divsChild>
                                        <w:div w:id="351078309">
                                          <w:marLeft w:val="0"/>
                                          <w:marRight w:val="0"/>
                                          <w:marTop w:val="0"/>
                                          <w:marBottom w:val="0"/>
                                          <w:divBdr>
                                            <w:top w:val="none" w:sz="0" w:space="0" w:color="auto"/>
                                            <w:left w:val="none" w:sz="0" w:space="0" w:color="auto"/>
                                            <w:bottom w:val="none" w:sz="0" w:space="0" w:color="auto"/>
                                            <w:right w:val="none" w:sz="0" w:space="0" w:color="auto"/>
                                          </w:divBdr>
                                          <w:divsChild>
                                            <w:div w:id="2091072049">
                                              <w:marLeft w:val="0"/>
                                              <w:marRight w:val="0"/>
                                              <w:marTop w:val="0"/>
                                              <w:marBottom w:val="0"/>
                                              <w:divBdr>
                                                <w:top w:val="none" w:sz="0" w:space="0" w:color="auto"/>
                                                <w:left w:val="none" w:sz="0" w:space="0" w:color="auto"/>
                                                <w:bottom w:val="none" w:sz="0" w:space="0" w:color="auto"/>
                                                <w:right w:val="none" w:sz="0" w:space="0" w:color="auto"/>
                                              </w:divBdr>
                                              <w:divsChild>
                                                <w:div w:id="1193230200">
                                                  <w:marLeft w:val="0"/>
                                                  <w:marRight w:val="0"/>
                                                  <w:marTop w:val="0"/>
                                                  <w:marBottom w:val="0"/>
                                                  <w:divBdr>
                                                    <w:top w:val="none" w:sz="0" w:space="0" w:color="auto"/>
                                                    <w:left w:val="none" w:sz="0" w:space="0" w:color="auto"/>
                                                    <w:bottom w:val="none" w:sz="0" w:space="0" w:color="auto"/>
                                                    <w:right w:val="none" w:sz="0" w:space="0" w:color="auto"/>
                                                  </w:divBdr>
                                                  <w:divsChild>
                                                    <w:div w:id="1004825202">
                                                      <w:marLeft w:val="0"/>
                                                      <w:marRight w:val="0"/>
                                                      <w:marTop w:val="0"/>
                                                      <w:marBottom w:val="0"/>
                                                      <w:divBdr>
                                                        <w:top w:val="none" w:sz="0" w:space="0" w:color="auto"/>
                                                        <w:left w:val="none" w:sz="0" w:space="0" w:color="auto"/>
                                                        <w:bottom w:val="none" w:sz="0" w:space="0" w:color="auto"/>
                                                        <w:right w:val="none" w:sz="0" w:space="0" w:color="auto"/>
                                                      </w:divBdr>
                                                      <w:divsChild>
                                                        <w:div w:id="322704814">
                                                          <w:marLeft w:val="0"/>
                                                          <w:marRight w:val="0"/>
                                                          <w:marTop w:val="0"/>
                                                          <w:marBottom w:val="0"/>
                                                          <w:divBdr>
                                                            <w:top w:val="none" w:sz="0" w:space="0" w:color="auto"/>
                                                            <w:left w:val="none" w:sz="0" w:space="0" w:color="auto"/>
                                                            <w:bottom w:val="none" w:sz="0" w:space="0" w:color="auto"/>
                                                            <w:right w:val="none" w:sz="0" w:space="0" w:color="auto"/>
                                                          </w:divBdr>
                                                          <w:divsChild>
                                                            <w:div w:id="540899727">
                                                              <w:marLeft w:val="0"/>
                                                              <w:marRight w:val="0"/>
                                                              <w:marTop w:val="0"/>
                                                              <w:marBottom w:val="0"/>
                                                              <w:divBdr>
                                                                <w:top w:val="none" w:sz="0" w:space="0" w:color="auto"/>
                                                                <w:left w:val="none" w:sz="0" w:space="0" w:color="auto"/>
                                                                <w:bottom w:val="none" w:sz="0" w:space="0" w:color="auto"/>
                                                                <w:right w:val="none" w:sz="0" w:space="0" w:color="auto"/>
                                                              </w:divBdr>
                                                              <w:divsChild>
                                                                <w:div w:id="1230534498">
                                                                  <w:marLeft w:val="0"/>
                                                                  <w:marRight w:val="0"/>
                                                                  <w:marTop w:val="0"/>
                                                                  <w:marBottom w:val="0"/>
                                                                  <w:divBdr>
                                                                    <w:top w:val="none" w:sz="0" w:space="0" w:color="auto"/>
                                                                    <w:left w:val="none" w:sz="0" w:space="0" w:color="auto"/>
                                                                    <w:bottom w:val="none" w:sz="0" w:space="0" w:color="auto"/>
                                                                    <w:right w:val="none" w:sz="0" w:space="0" w:color="auto"/>
                                                                  </w:divBdr>
                                                                  <w:divsChild>
                                                                    <w:div w:id="865293887">
                                                                      <w:marLeft w:val="0"/>
                                                                      <w:marRight w:val="0"/>
                                                                      <w:marTop w:val="0"/>
                                                                      <w:marBottom w:val="0"/>
                                                                      <w:divBdr>
                                                                        <w:top w:val="none" w:sz="0" w:space="0" w:color="auto"/>
                                                                        <w:left w:val="none" w:sz="0" w:space="0" w:color="auto"/>
                                                                        <w:bottom w:val="none" w:sz="0" w:space="0" w:color="auto"/>
                                                                        <w:right w:val="none" w:sz="0" w:space="0" w:color="auto"/>
                                                                      </w:divBdr>
                                                                      <w:divsChild>
                                                                        <w:div w:id="124011109">
                                                                          <w:marLeft w:val="0"/>
                                                                          <w:marRight w:val="0"/>
                                                                          <w:marTop w:val="0"/>
                                                                          <w:marBottom w:val="0"/>
                                                                          <w:divBdr>
                                                                            <w:top w:val="none" w:sz="0" w:space="0" w:color="auto"/>
                                                                            <w:left w:val="none" w:sz="0" w:space="0" w:color="auto"/>
                                                                            <w:bottom w:val="none" w:sz="0" w:space="0" w:color="auto"/>
                                                                            <w:right w:val="none" w:sz="0" w:space="0" w:color="auto"/>
                                                                          </w:divBdr>
                                                                          <w:divsChild>
                                                                            <w:div w:id="765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870544">
      <w:bodyDiv w:val="1"/>
      <w:marLeft w:val="0"/>
      <w:marRight w:val="0"/>
      <w:marTop w:val="0"/>
      <w:marBottom w:val="0"/>
      <w:divBdr>
        <w:top w:val="none" w:sz="0" w:space="0" w:color="auto"/>
        <w:left w:val="none" w:sz="0" w:space="0" w:color="auto"/>
        <w:bottom w:val="none" w:sz="0" w:space="0" w:color="auto"/>
        <w:right w:val="none" w:sz="0" w:space="0" w:color="auto"/>
      </w:divBdr>
    </w:div>
    <w:div w:id="935552306">
      <w:bodyDiv w:val="1"/>
      <w:marLeft w:val="0"/>
      <w:marRight w:val="0"/>
      <w:marTop w:val="0"/>
      <w:marBottom w:val="0"/>
      <w:divBdr>
        <w:top w:val="none" w:sz="0" w:space="0" w:color="auto"/>
        <w:left w:val="none" w:sz="0" w:space="0" w:color="auto"/>
        <w:bottom w:val="none" w:sz="0" w:space="0" w:color="auto"/>
        <w:right w:val="none" w:sz="0" w:space="0" w:color="auto"/>
      </w:divBdr>
      <w:divsChild>
        <w:div w:id="1045910145">
          <w:marLeft w:val="0"/>
          <w:marRight w:val="0"/>
          <w:marTop w:val="0"/>
          <w:marBottom w:val="0"/>
          <w:divBdr>
            <w:top w:val="none" w:sz="0" w:space="0" w:color="auto"/>
            <w:left w:val="none" w:sz="0" w:space="0" w:color="auto"/>
            <w:bottom w:val="none" w:sz="0" w:space="0" w:color="auto"/>
            <w:right w:val="none" w:sz="0" w:space="0" w:color="auto"/>
          </w:divBdr>
          <w:divsChild>
            <w:div w:id="797797599">
              <w:marLeft w:val="0"/>
              <w:marRight w:val="0"/>
              <w:marTop w:val="0"/>
              <w:marBottom w:val="0"/>
              <w:divBdr>
                <w:top w:val="none" w:sz="0" w:space="0" w:color="auto"/>
                <w:left w:val="none" w:sz="0" w:space="0" w:color="auto"/>
                <w:bottom w:val="none" w:sz="0" w:space="0" w:color="auto"/>
                <w:right w:val="none" w:sz="0" w:space="0" w:color="auto"/>
              </w:divBdr>
              <w:divsChild>
                <w:div w:id="156239216">
                  <w:marLeft w:val="0"/>
                  <w:marRight w:val="0"/>
                  <w:marTop w:val="0"/>
                  <w:marBottom w:val="0"/>
                  <w:divBdr>
                    <w:top w:val="none" w:sz="0" w:space="0" w:color="auto"/>
                    <w:left w:val="none" w:sz="0" w:space="0" w:color="auto"/>
                    <w:bottom w:val="none" w:sz="0" w:space="0" w:color="auto"/>
                    <w:right w:val="none" w:sz="0" w:space="0" w:color="auto"/>
                  </w:divBdr>
                  <w:divsChild>
                    <w:div w:id="275332000">
                      <w:marLeft w:val="0"/>
                      <w:marRight w:val="0"/>
                      <w:marTop w:val="0"/>
                      <w:marBottom w:val="0"/>
                      <w:divBdr>
                        <w:top w:val="none" w:sz="0" w:space="0" w:color="auto"/>
                        <w:left w:val="none" w:sz="0" w:space="0" w:color="auto"/>
                        <w:bottom w:val="none" w:sz="0" w:space="0" w:color="auto"/>
                        <w:right w:val="none" w:sz="0" w:space="0" w:color="auto"/>
                      </w:divBdr>
                      <w:divsChild>
                        <w:div w:id="169493185">
                          <w:marLeft w:val="0"/>
                          <w:marRight w:val="0"/>
                          <w:marTop w:val="0"/>
                          <w:marBottom w:val="0"/>
                          <w:divBdr>
                            <w:top w:val="none" w:sz="0" w:space="0" w:color="auto"/>
                            <w:left w:val="none" w:sz="0" w:space="0" w:color="auto"/>
                            <w:bottom w:val="none" w:sz="0" w:space="0" w:color="auto"/>
                            <w:right w:val="none" w:sz="0" w:space="0" w:color="auto"/>
                          </w:divBdr>
                          <w:divsChild>
                            <w:div w:id="897589307">
                              <w:marLeft w:val="0"/>
                              <w:marRight w:val="0"/>
                              <w:marTop w:val="0"/>
                              <w:marBottom w:val="0"/>
                              <w:divBdr>
                                <w:top w:val="none" w:sz="0" w:space="0" w:color="auto"/>
                                <w:left w:val="none" w:sz="0" w:space="0" w:color="auto"/>
                                <w:bottom w:val="none" w:sz="0" w:space="0" w:color="auto"/>
                                <w:right w:val="none" w:sz="0" w:space="0" w:color="auto"/>
                              </w:divBdr>
                              <w:divsChild>
                                <w:div w:id="15765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639047">
      <w:bodyDiv w:val="1"/>
      <w:marLeft w:val="0"/>
      <w:marRight w:val="0"/>
      <w:marTop w:val="0"/>
      <w:marBottom w:val="0"/>
      <w:divBdr>
        <w:top w:val="none" w:sz="0" w:space="0" w:color="auto"/>
        <w:left w:val="none" w:sz="0" w:space="0" w:color="auto"/>
        <w:bottom w:val="none" w:sz="0" w:space="0" w:color="auto"/>
        <w:right w:val="none" w:sz="0" w:space="0" w:color="auto"/>
      </w:divBdr>
    </w:div>
    <w:div w:id="1163857159">
      <w:bodyDiv w:val="1"/>
      <w:marLeft w:val="0"/>
      <w:marRight w:val="0"/>
      <w:marTop w:val="0"/>
      <w:marBottom w:val="0"/>
      <w:divBdr>
        <w:top w:val="none" w:sz="0" w:space="0" w:color="auto"/>
        <w:left w:val="none" w:sz="0" w:space="0" w:color="auto"/>
        <w:bottom w:val="none" w:sz="0" w:space="0" w:color="auto"/>
        <w:right w:val="none" w:sz="0" w:space="0" w:color="auto"/>
      </w:divBdr>
    </w:div>
    <w:div w:id="1180126123">
      <w:bodyDiv w:val="1"/>
      <w:marLeft w:val="0"/>
      <w:marRight w:val="0"/>
      <w:marTop w:val="0"/>
      <w:marBottom w:val="0"/>
      <w:divBdr>
        <w:top w:val="none" w:sz="0" w:space="0" w:color="auto"/>
        <w:left w:val="none" w:sz="0" w:space="0" w:color="auto"/>
        <w:bottom w:val="none" w:sz="0" w:space="0" w:color="auto"/>
        <w:right w:val="none" w:sz="0" w:space="0" w:color="auto"/>
      </w:divBdr>
    </w:div>
    <w:div w:id="1561937323">
      <w:bodyDiv w:val="1"/>
      <w:marLeft w:val="0"/>
      <w:marRight w:val="0"/>
      <w:marTop w:val="0"/>
      <w:marBottom w:val="0"/>
      <w:divBdr>
        <w:top w:val="none" w:sz="0" w:space="0" w:color="auto"/>
        <w:left w:val="none" w:sz="0" w:space="0" w:color="auto"/>
        <w:bottom w:val="none" w:sz="0" w:space="0" w:color="auto"/>
        <w:right w:val="none" w:sz="0" w:space="0" w:color="auto"/>
      </w:divBdr>
      <w:divsChild>
        <w:div w:id="1397123395">
          <w:marLeft w:val="0"/>
          <w:marRight w:val="0"/>
          <w:marTop w:val="0"/>
          <w:marBottom w:val="0"/>
          <w:divBdr>
            <w:top w:val="none" w:sz="0" w:space="0" w:color="auto"/>
            <w:left w:val="none" w:sz="0" w:space="0" w:color="auto"/>
            <w:bottom w:val="none" w:sz="0" w:space="0" w:color="auto"/>
            <w:right w:val="none" w:sz="0" w:space="0" w:color="auto"/>
          </w:divBdr>
          <w:divsChild>
            <w:div w:id="13566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c-uk1-fs-03.xnhsuk1.nhs.uk\Home\Priorslegh\Heather.Glover\Downloads\GPN%20Resource%20Pack%20V3.5%20FINAL.pdf" TargetMode="External"/><Relationship Id="rId18" Type="http://schemas.openxmlformats.org/officeDocument/2006/relationships/hyperlink" Target="https://www.cmthub.co.uk/wp-content/uploads/2020/12/Professional-Development-Directory-for-Primary-Care.docx" TargetMode="External"/><Relationship Id="rId26" Type="http://schemas.openxmlformats.org/officeDocument/2006/relationships/hyperlink" Target="https://www.e-lfh.org.uk/programmes/" TargetMode="External"/><Relationship Id="rId39" Type="http://schemas.openxmlformats.org/officeDocument/2006/relationships/hyperlink" Target="https://www.e-lfh.org.uk/programmes/immunisation/" TargetMode="External"/><Relationship Id="rId21" Type="http://schemas.openxmlformats.org/officeDocument/2006/relationships/hyperlink" Target="https://www.e-lfh.org.uk/programmes/" TargetMode="External"/><Relationship Id="rId34" Type="http://schemas.openxmlformats.org/officeDocument/2006/relationships/hyperlink" Target="http://www.skillsplatform.org/" TargetMode="External"/><Relationship Id="rId42" Type="http://schemas.openxmlformats.org/officeDocument/2006/relationships/hyperlink" Target="https://www.bluestreamacademy.com/" TargetMode="External"/><Relationship Id="rId47" Type="http://schemas.openxmlformats.org/officeDocument/2006/relationships/hyperlink" Target="https://www.e-lfh.org.uk/programmes/" TargetMode="External"/><Relationship Id="rId50" Type="http://schemas.openxmlformats.org/officeDocument/2006/relationships/hyperlink" Target="https://store.educationforhealth.org/catalog.php" TargetMode="External"/><Relationship Id="rId55" Type="http://schemas.openxmlformats.org/officeDocument/2006/relationships/hyperlink" Target="https://www.e-lfh.org.uk/programmes/" TargetMode="External"/><Relationship Id="rId63" Type="http://schemas.openxmlformats.org/officeDocument/2006/relationships/hyperlink" Target="https://www.hee.nhs.uk/sites/default/files/documents/Interactive%20version%20of%20the%20framework_1.pdf" TargetMode="External"/><Relationship Id="rId68" Type="http://schemas.openxmlformats.org/officeDocument/2006/relationships/hyperlink" Target="https://www.nmc.org.uk/standards/code/"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uestreamacademy.com/" TargetMode="External"/><Relationship Id="rId29" Type="http://schemas.openxmlformats.org/officeDocument/2006/relationships/hyperlink" Target="https://www.virtual-college.co.uk/resources/free-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thub.co.uk/contact-us/" TargetMode="External"/><Relationship Id="rId24" Type="http://schemas.openxmlformats.org/officeDocument/2006/relationships/hyperlink" Target="https://www.resus.org.uk/quality-standards/primary-care-quality-standards-for-cpr/" TargetMode="External"/><Relationship Id="rId32" Type="http://schemas.openxmlformats.org/officeDocument/2006/relationships/hyperlink" Target="https://www.e-lfh.org.uk/programmes/" TargetMode="External"/><Relationship Id="rId37" Type="http://schemas.openxmlformats.org/officeDocument/2006/relationships/hyperlink" Target="file:///\\uc-uk1-fs-03.xnhsuk1.nhs.uk\Home\Priorslegh\Heather.Glover\Documents\Cheshire%20Training%20Hub\Induction%20&amp;%20Training%20Guidance\Training_standards_and_core_curriculum_immunisation.pdf" TargetMode="External"/><Relationship Id="rId40" Type="http://schemas.openxmlformats.org/officeDocument/2006/relationships/hyperlink" Target="https://www.relias.co.uk/" TargetMode="External"/><Relationship Id="rId45" Type="http://schemas.openxmlformats.org/officeDocument/2006/relationships/hyperlink" Target="https://www.e-lfh.org.uk/programmes/general-practice-assistant/" TargetMode="External"/><Relationship Id="rId53" Type="http://schemas.openxmlformats.org/officeDocument/2006/relationships/hyperlink" Target="http://www.ecdl-training.co.uk/" TargetMode="External"/><Relationship Id="rId58" Type="http://schemas.openxmlformats.org/officeDocument/2006/relationships/hyperlink" Target="https://www.gov.uk/government/collections/immunisation-against-infectious-disease-the-green-book" TargetMode="External"/><Relationship Id="rId66" Type="http://schemas.openxmlformats.org/officeDocument/2006/relationships/hyperlink" Target="https://www.longtermplan.nhs.uk/wp-content/uploads/2019/01/nhs-long-term-plan.pdf" TargetMode="External"/><Relationship Id="rId5" Type="http://schemas.openxmlformats.org/officeDocument/2006/relationships/settings" Target="settings.xml"/><Relationship Id="rId15" Type="http://schemas.openxmlformats.org/officeDocument/2006/relationships/hyperlink" Target="https://www.e-lfh.org.uk/programmes/" TargetMode="External"/><Relationship Id="rId23" Type="http://schemas.openxmlformats.org/officeDocument/2006/relationships/hyperlink" Target="http://www.skillsplatform.org/" TargetMode="External"/><Relationship Id="rId28" Type="http://schemas.openxmlformats.org/officeDocument/2006/relationships/hyperlink" Target="http://www.skillsplatform.org/" TargetMode="External"/><Relationship Id="rId36" Type="http://schemas.openxmlformats.org/officeDocument/2006/relationships/hyperlink" Target="http://www.skillsforhealth.org.uk/images/projects/care_certificate/Care%20Certificate%20Standards.pdf" TargetMode="External"/><Relationship Id="rId49" Type="http://schemas.openxmlformats.org/officeDocument/2006/relationships/hyperlink" Target="https://egplearning.co.uk/quick-telephone-consultation-tips-for-primary-care/" TargetMode="External"/><Relationship Id="rId57" Type="http://schemas.openxmlformats.org/officeDocument/2006/relationships/hyperlink" Target="http://www.skillsplatform.org/" TargetMode="External"/><Relationship Id="rId61" Type="http://schemas.openxmlformats.org/officeDocument/2006/relationships/hyperlink" Target="https://www.cmthub.co.uk/gp-other/" TargetMode="External"/><Relationship Id="rId10" Type="http://schemas.openxmlformats.org/officeDocument/2006/relationships/hyperlink" Target="https://www.cmthub.co.uk/employers/" TargetMode="External"/><Relationship Id="rId19" Type="http://schemas.openxmlformats.org/officeDocument/2006/relationships/hyperlink" Target="file:///\\uc-uk1-fs-03.xnhsuk1.nhs.uk\Home\Priorslegh\Heather.Glover\Documents\Cheshire%20Training%20Hub\Training%20Hub%20Support%20Pack\CSTF%20England%20Subject%20Guide%20v1.0%20Feb%2020.pdf" TargetMode="External"/><Relationship Id="rId31" Type="http://schemas.openxmlformats.org/officeDocument/2006/relationships/hyperlink" Target="https://www.relias.co.uk/" TargetMode="External"/><Relationship Id="rId44" Type="http://schemas.openxmlformats.org/officeDocument/2006/relationships/hyperlink" Target="https://egplearning.co.uk/quick-telephone-consultation-tips-for-primary-care/" TargetMode="External"/><Relationship Id="rId52" Type="http://schemas.openxmlformats.org/officeDocument/2006/relationships/hyperlink" Target="https://www.hsl.gov.uk/health-and-safety-training-courses" TargetMode="External"/><Relationship Id="rId60" Type="http://schemas.openxmlformats.org/officeDocument/2006/relationships/hyperlink" Target="https://www.nmc.org.uk/standards/code/" TargetMode="External"/><Relationship Id="rId65" Type="http://schemas.openxmlformats.org/officeDocument/2006/relationships/hyperlink" Target="https://www.hee.nhs.uk/sites/default/files/documents/FCP%20How%20to%20Guide%20v21%20040919%20-%203_1.pdf" TargetMode="External"/><Relationship Id="rId4" Type="http://schemas.microsoft.com/office/2007/relationships/stylesWithEffects" Target="stylesWithEffects.xml"/><Relationship Id="rId9" Type="http://schemas.openxmlformats.org/officeDocument/2006/relationships/hyperlink" Target="https://www.cmthub.co.uk/wp-content/uploads/2020/12/Professional-Development-Directory-for-Primary-Care.docx" TargetMode="External"/><Relationship Id="rId14" Type="http://schemas.openxmlformats.org/officeDocument/2006/relationships/hyperlink" Target="https://www.relias.co.uk/" TargetMode="External"/><Relationship Id="rId22" Type="http://schemas.openxmlformats.org/officeDocument/2006/relationships/hyperlink" Target="https://www.bluestreamacademy.com/" TargetMode="External"/><Relationship Id="rId27" Type="http://schemas.openxmlformats.org/officeDocument/2006/relationships/hyperlink" Target="https://www.bluestreamacademy.com/" TargetMode="External"/><Relationship Id="rId30" Type="http://schemas.openxmlformats.org/officeDocument/2006/relationships/hyperlink" Target="https://www.cmthub.co.uk/contact-us/" TargetMode="External"/><Relationship Id="rId35" Type="http://schemas.openxmlformats.org/officeDocument/2006/relationships/hyperlink" Target="https://www.gov.uk/government/collections/immunisation-against-infectious-disease-the-green-book" TargetMode="External"/><Relationship Id="rId43" Type="http://schemas.openxmlformats.org/officeDocument/2006/relationships/hyperlink" Target="http://www.skillsplatform.org/" TargetMode="External"/><Relationship Id="rId48" Type="http://schemas.openxmlformats.org/officeDocument/2006/relationships/hyperlink" Target="https://www.bluestreamacademy.com/" TargetMode="External"/><Relationship Id="rId56" Type="http://schemas.openxmlformats.org/officeDocument/2006/relationships/hyperlink" Target="https://www.bluestreamacademy.com/" TargetMode="External"/><Relationship Id="rId64" Type="http://schemas.openxmlformats.org/officeDocument/2006/relationships/hyperlink" Target="https://www.hee.nhs.uk/our-work/primary-care/first-contact-practitioners-advanced-practitioners-paramedics" TargetMode="External"/><Relationship Id="rId69" Type="http://schemas.openxmlformats.org/officeDocument/2006/relationships/hyperlink" Target="https://www.hee.nhs.uk/our-work/primary-care/physician-associates-primary-care" TargetMode="External"/><Relationship Id="rId8" Type="http://schemas.openxmlformats.org/officeDocument/2006/relationships/endnotes" Target="endnotes.xml"/><Relationship Id="rId51" Type="http://schemas.openxmlformats.org/officeDocument/2006/relationships/hyperlink" Target="https://digital.nhs.uk/services/solution-assurance/the-clinical-safety-team/clinical-risk-management-trainin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wacademy.nhs.uk/discover/primary-care" TargetMode="External"/><Relationship Id="rId17" Type="http://schemas.openxmlformats.org/officeDocument/2006/relationships/hyperlink" Target="http://www.skillsforhealth.org.uk/images/projects/care_certificate/Care%20Certificate%20Standards.pdf" TargetMode="External"/><Relationship Id="rId25" Type="http://schemas.openxmlformats.org/officeDocument/2006/relationships/hyperlink" Target="https://www.relias.co.uk/" TargetMode="External"/><Relationship Id="rId33" Type="http://schemas.openxmlformats.org/officeDocument/2006/relationships/hyperlink" Target="https://www.bluestreamacademy.com/" TargetMode="External"/><Relationship Id="rId38" Type="http://schemas.openxmlformats.org/officeDocument/2006/relationships/hyperlink" Target="file:///\\uc-uk1-fs-03.xnhsuk1.nhs.uk\Home\Priorslegh\Heather.Glover\Documents\Cheshire%20Training%20Hub\Induction%20&amp;%20Training%20Guidance\HCSW_Training_Standards_for%20Immunisation%20September_2015.pdf" TargetMode="External"/><Relationship Id="rId46" Type="http://schemas.openxmlformats.org/officeDocument/2006/relationships/hyperlink" Target="https://www.relias.co.uk/" TargetMode="External"/><Relationship Id="rId59" Type="http://schemas.openxmlformats.org/officeDocument/2006/relationships/hyperlink" Target="https://www.rcn.org.uk/clinical-topics/public-health/immunisation" TargetMode="External"/><Relationship Id="rId67" Type="http://schemas.openxmlformats.org/officeDocument/2006/relationships/hyperlink" Target="https://www.resus.org.uk/quality-standards/primary-care-quality-standards-for-cpr/" TargetMode="External"/><Relationship Id="rId20" Type="http://schemas.openxmlformats.org/officeDocument/2006/relationships/hyperlink" Target="https://www.relias.co.uk/" TargetMode="External"/><Relationship Id="rId41" Type="http://schemas.openxmlformats.org/officeDocument/2006/relationships/hyperlink" Target="https://www.e-lfh.org.uk/programmes/" TargetMode="External"/><Relationship Id="rId54" Type="http://schemas.openxmlformats.org/officeDocument/2006/relationships/hyperlink" Target="https://www.relias.co.uk/" TargetMode="External"/><Relationship Id="rId62" Type="http://schemas.openxmlformats.org/officeDocument/2006/relationships/hyperlink" Target="https://www.cmthub.co.uk/employers/"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E03E-872D-46E9-B174-7D6E09AB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5641</Words>
  <Characters>32158</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2021-02-12T11:44:00Z</dcterms:created>
  <dcterms:modified xsi:type="dcterms:W3CDTF">2021-02-12T11:44:00Z</dcterms:modified>
</cp:coreProperties>
</file>